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1A069E" w14:textId="1B751E85"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3GPP TSG-RAN WG1</w:t>
      </w:r>
      <w:r w:rsidR="00771407">
        <w:rPr>
          <w:rFonts w:ascii="Times New Roman" w:hAnsi="Times New Roman" w:cs="Times New Roman"/>
        </w:rPr>
        <w:t xml:space="preserve"> #91</w:t>
      </w:r>
      <w:bookmarkStart w:id="0" w:name="_GoBack"/>
      <w:bookmarkEnd w:id="0"/>
      <w:r w:rsidRPr="00534BB8">
        <w:rPr>
          <w:rFonts w:ascii="Times New Roman" w:hAnsi="Times New Roman" w:cs="Times New Roman"/>
        </w:rPr>
        <w:tab/>
      </w:r>
      <w:r w:rsidR="00575261" w:rsidRPr="00575261">
        <w:rPr>
          <w:rFonts w:ascii="Times New Roman" w:hAnsi="Times New Roman" w:cs="Times New Roman"/>
        </w:rPr>
        <w:t>R1-1719367</w:t>
      </w:r>
    </w:p>
    <w:p w14:paraId="67CB0295" w14:textId="2CCF99C4" w:rsidR="00FE53CF" w:rsidRDefault="00B45112" w:rsidP="00FE53CF">
      <w:pPr>
        <w:pStyle w:val="3GPPHeader"/>
        <w:rPr>
          <w:rFonts w:ascii="Times New Roman" w:hAnsi="Times New Roman" w:cs="Times New Roman"/>
        </w:rPr>
      </w:pPr>
      <w:r w:rsidRPr="00B45112">
        <w:rPr>
          <w:rFonts w:ascii="Times New Roman" w:hAnsi="Times New Roman" w:cs="Times New Roman"/>
        </w:rPr>
        <w:t>Reno, Nevada, USA, 27th November – 1st December 2017</w:t>
      </w:r>
    </w:p>
    <w:p w14:paraId="334AB817" w14:textId="77777777" w:rsidR="00B45112" w:rsidRPr="00534BB8" w:rsidRDefault="00B45112" w:rsidP="00FE53CF">
      <w:pPr>
        <w:pStyle w:val="3GPPHeader"/>
        <w:rPr>
          <w:rFonts w:ascii="Times New Roman" w:hAnsi="Times New Roman" w:cs="Times New Roman"/>
        </w:rPr>
      </w:pPr>
    </w:p>
    <w:p w14:paraId="722EFEBE" w14:textId="77777777"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Source:</w:t>
      </w:r>
      <w:r w:rsidRPr="00534BB8">
        <w:rPr>
          <w:rFonts w:ascii="Times New Roman" w:hAnsi="Times New Roman" w:cs="Times New Roman"/>
        </w:rPr>
        <w:tab/>
        <w:t>Ericsson</w:t>
      </w:r>
    </w:p>
    <w:p w14:paraId="0FEFBF74" w14:textId="5D0D37CD"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Title:</w:t>
      </w:r>
      <w:r w:rsidRPr="00534BB8">
        <w:rPr>
          <w:rFonts w:ascii="Times New Roman" w:hAnsi="Times New Roman" w:cs="Times New Roman"/>
        </w:rPr>
        <w:tab/>
        <w:t xml:space="preserve">NPRACH </w:t>
      </w:r>
      <w:r w:rsidR="00043DDA" w:rsidRPr="00534BB8">
        <w:rPr>
          <w:rFonts w:ascii="Times New Roman" w:hAnsi="Times New Roman" w:cs="Times New Roman"/>
        </w:rPr>
        <w:t>false alarm reduction</w:t>
      </w:r>
      <w:r w:rsidRPr="00534BB8">
        <w:rPr>
          <w:rFonts w:ascii="Times New Roman" w:hAnsi="Times New Roman" w:cs="Times New Roman"/>
        </w:rPr>
        <w:t xml:space="preserve"> for NB-IoT</w:t>
      </w:r>
    </w:p>
    <w:p w14:paraId="7B908580" w14:textId="1AB0BAFE"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Agenda Item:</w:t>
      </w:r>
      <w:r w:rsidRPr="00534BB8">
        <w:rPr>
          <w:rFonts w:ascii="Times New Roman" w:hAnsi="Times New Roman" w:cs="Times New Roman"/>
        </w:rPr>
        <w:tab/>
      </w:r>
      <w:r w:rsidR="006A07CA" w:rsidRPr="00534BB8">
        <w:rPr>
          <w:rFonts w:ascii="Times New Roman" w:hAnsi="Times New Roman" w:cs="Times New Roman"/>
        </w:rPr>
        <w:t>6</w:t>
      </w:r>
      <w:r w:rsidR="004546F2" w:rsidRPr="00534BB8">
        <w:rPr>
          <w:rFonts w:ascii="Times New Roman" w:hAnsi="Times New Roman" w:cs="Times New Roman"/>
        </w:rPr>
        <w:t>.2.</w:t>
      </w:r>
      <w:r w:rsidR="006A07CA" w:rsidRPr="00534BB8">
        <w:rPr>
          <w:rFonts w:ascii="Times New Roman" w:hAnsi="Times New Roman" w:cs="Times New Roman"/>
        </w:rPr>
        <w:t>6</w:t>
      </w:r>
      <w:r w:rsidR="004546F2" w:rsidRPr="00534BB8">
        <w:rPr>
          <w:rFonts w:ascii="Times New Roman" w:hAnsi="Times New Roman" w:cs="Times New Roman"/>
        </w:rPr>
        <w:t>.</w:t>
      </w:r>
      <w:r w:rsidR="006A07CA" w:rsidRPr="00534BB8">
        <w:rPr>
          <w:rFonts w:ascii="Times New Roman" w:hAnsi="Times New Roman" w:cs="Times New Roman"/>
        </w:rPr>
        <w:t>4</w:t>
      </w:r>
    </w:p>
    <w:p w14:paraId="725E80D3" w14:textId="77777777" w:rsidR="00FE53CF" w:rsidRPr="00534BB8" w:rsidRDefault="00FE53CF" w:rsidP="00FE53CF">
      <w:pPr>
        <w:pStyle w:val="3GPPHeader"/>
        <w:rPr>
          <w:rFonts w:ascii="Times New Roman" w:hAnsi="Times New Roman" w:cs="Times New Roman"/>
        </w:rPr>
      </w:pPr>
      <w:r w:rsidRPr="00534BB8">
        <w:rPr>
          <w:rFonts w:ascii="Times New Roman" w:hAnsi="Times New Roman" w:cs="Times New Roman"/>
        </w:rPr>
        <w:t>Document for:</w:t>
      </w:r>
      <w:r w:rsidRPr="00534BB8">
        <w:rPr>
          <w:rFonts w:ascii="Times New Roman" w:hAnsi="Times New Roman" w:cs="Times New Roman"/>
        </w:rPr>
        <w:tab/>
        <w:t>Discussion and Decision</w:t>
      </w:r>
    </w:p>
    <w:p w14:paraId="70A1F976" w14:textId="77777777" w:rsidR="00E90E49" w:rsidRPr="00534BB8" w:rsidRDefault="007F75D5" w:rsidP="00CE0424">
      <w:pPr>
        <w:pStyle w:val="Heading1"/>
        <w:rPr>
          <w:rFonts w:ascii="Times New Roman" w:hAnsi="Times New Roman" w:cs="Times New Roman"/>
        </w:rPr>
      </w:pPr>
      <w:r w:rsidRPr="00534BB8">
        <w:rPr>
          <w:rFonts w:ascii="Times New Roman" w:hAnsi="Times New Roman" w:cs="Times New Roman"/>
        </w:rPr>
        <w:t>Introduction</w:t>
      </w:r>
    </w:p>
    <w:p w14:paraId="46E6DEC5" w14:textId="2AAC7AB6" w:rsidR="00FE53CF" w:rsidRPr="00534BB8" w:rsidRDefault="00FE53CF" w:rsidP="00FE53CF">
      <w:pPr>
        <w:spacing w:after="0"/>
        <w:rPr>
          <w:rFonts w:ascii="Times New Roman" w:hAnsi="Times New Roman" w:cs="Times New Roman"/>
        </w:rPr>
      </w:pPr>
      <w:bookmarkStart w:id="1" w:name="_Ref178064866"/>
      <w:r w:rsidRPr="00534BB8">
        <w:rPr>
          <w:rFonts w:ascii="Times New Roman" w:hAnsi="Times New Roman" w:cs="Times New Roman"/>
        </w:rPr>
        <w:t>The objective of the work item</w:t>
      </w:r>
      <w:r w:rsidR="005B6507" w:rsidRPr="00534BB8">
        <w:rPr>
          <w:rFonts w:ascii="Times New Roman" w:hAnsi="Times New Roman" w:cs="Times New Roman"/>
        </w:rPr>
        <w:t xml:space="preserve"> on further enhanced NB-IoT</w:t>
      </w:r>
      <w:r w:rsidRPr="00534BB8">
        <w:rPr>
          <w:rFonts w:ascii="Times New Roman" w:hAnsi="Times New Roman" w:cs="Times New Roman"/>
        </w:rPr>
        <w:t xml:space="preserve"> </w:t>
      </w:r>
      <w:r w:rsidRPr="00534BB8">
        <w:rPr>
          <w:rFonts w:ascii="Times New Roman" w:hAnsi="Times New Roman" w:cs="Times New Roman"/>
          <w:bCs/>
        </w:rPr>
        <w:t xml:space="preserve">is to introduce further support of enhanced </w:t>
      </w:r>
      <w:r w:rsidRPr="00534BB8">
        <w:rPr>
          <w:rFonts w:ascii="Times New Roman" w:hAnsi="Times New Roman" w:cs="Times New Roman"/>
        </w:rPr>
        <w:t>features for NB-IoT, supporting standalone, guard-band, and in-band operation modes. One objective is to study</w:t>
      </w:r>
      <w:r w:rsidR="001B7402" w:rsidRPr="00534BB8">
        <w:rPr>
          <w:rFonts w:ascii="Times New Roman" w:hAnsi="Times New Roman" w:cs="Times New Roman"/>
        </w:rPr>
        <w:t>, and if found necessary improve,</w:t>
      </w:r>
      <w:r w:rsidRPr="00534BB8">
        <w:rPr>
          <w:rFonts w:ascii="Times New Roman" w:hAnsi="Times New Roman" w:cs="Times New Roman"/>
        </w:rPr>
        <w:t xml:space="preserve"> NPRACH reliability and range enhancements as listed below.</w:t>
      </w:r>
    </w:p>
    <w:p w14:paraId="21FCFC31" w14:textId="77777777" w:rsidR="00FE53CF" w:rsidRPr="00534BB8" w:rsidRDefault="00FE53CF" w:rsidP="00FE53CF">
      <w:pPr>
        <w:spacing w:after="0"/>
        <w:rPr>
          <w:rFonts w:ascii="Times New Roman" w:eastAsia="MS Mincho" w:hAnsi="Times New Roman" w:cs="Times New Roman"/>
          <w:bCs/>
          <w:lang w:eastAsia="en-US"/>
        </w:rPr>
      </w:pPr>
    </w:p>
    <w:p w14:paraId="0163A85D" w14:textId="77777777" w:rsidR="00FE53CF" w:rsidRPr="00534BB8" w:rsidRDefault="00FE53CF" w:rsidP="00FE53CF">
      <w:pPr>
        <w:pStyle w:val="BodyText"/>
        <w:rPr>
          <w:rFonts w:ascii="Times New Roman" w:hAnsi="Times New Roman" w:cs="Times New Roman"/>
        </w:rPr>
      </w:pPr>
      <w:r w:rsidRPr="00534BB8">
        <w:rPr>
          <w:rFonts w:ascii="Times New Roman" w:hAnsi="Times New Roman" w:cs="Times New Roman"/>
          <w:noProof/>
        </w:rPr>
        <mc:AlternateContent>
          <mc:Choice Requires="wps">
            <w:drawing>
              <wp:inline distT="0" distB="0" distL="0" distR="0" wp14:anchorId="047B4E0A" wp14:editId="096D9148">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AF8AC47" w14:textId="77777777" w:rsidR="003712D0" w:rsidRPr="0030558F" w:rsidRDefault="003712D0" w:rsidP="00FE53CF">
                            <w:pPr>
                              <w:spacing w:after="0"/>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047B4E0A"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4AF8AC47" w14:textId="77777777" w:rsidR="003712D0" w:rsidRPr="0030558F" w:rsidRDefault="003712D0" w:rsidP="00FE53CF">
                      <w:pPr>
                        <w:spacing w:after="0"/>
                        <w:rPr>
                          <w:b/>
                          <w:bCs/>
                          <w:i/>
                          <w:u w:val="single"/>
                          <w:lang w:eastAsia="en-US"/>
                        </w:rPr>
                      </w:pPr>
                      <w:r w:rsidRPr="0030558F">
                        <w:rPr>
                          <w:b/>
                          <w:bCs/>
                          <w:i/>
                          <w:u w:val="single"/>
                          <w:lang w:eastAsia="en-US"/>
                        </w:rPr>
                        <w:t>NPRACH reliability and range enhancements</w:t>
                      </w:r>
                    </w:p>
                    <w:p w14:paraId="40F5EEEB" w14:textId="77777777" w:rsidR="003712D0" w:rsidRPr="0030558F" w:rsidRDefault="003712D0" w:rsidP="00FE53CF">
                      <w:pPr>
                        <w:numPr>
                          <w:ilvl w:val="0"/>
                          <w:numId w:val="15"/>
                        </w:numPr>
                        <w:ind w:left="720"/>
                        <w:rPr>
                          <w:bCs/>
                          <w:i/>
                          <w:lang w:eastAsia="en-US"/>
                        </w:rPr>
                      </w:pPr>
                      <w:r w:rsidRPr="0030558F">
                        <w:rPr>
                          <w:bCs/>
                          <w:i/>
                          <w:lang w:eastAsia="en-US"/>
                        </w:rPr>
                        <w:t>If found necessary, reduce false alarm probability for NPRACH detection due to inter-cell interference on NPRACH [RAN1, RAN2, RAN4]</w:t>
                      </w:r>
                    </w:p>
                    <w:p w14:paraId="35DB8005" w14:textId="77777777" w:rsidR="003712D0" w:rsidRPr="0030558F" w:rsidRDefault="003712D0" w:rsidP="00FE53CF">
                      <w:pPr>
                        <w:numPr>
                          <w:ilvl w:val="0"/>
                          <w:numId w:val="15"/>
                        </w:numPr>
                        <w:ind w:left="720"/>
                        <w:rPr>
                          <w:bCs/>
                          <w:i/>
                          <w:lang w:eastAsia="en-US"/>
                        </w:rPr>
                      </w:pPr>
                      <w:r w:rsidRPr="0030558F">
                        <w:rPr>
                          <w:bCs/>
                          <w:i/>
                          <w:lang w:eastAsia="en-US"/>
                        </w:rPr>
                        <w:t>If found necessary, introduce at least additional cyclic prefixes for NPRACH to support cell radius of at least 100 km [RAN1, RAN2, RAN4]</w:t>
                      </w:r>
                    </w:p>
                  </w:txbxContent>
                </v:textbox>
                <w10:anchorlock/>
              </v:shape>
            </w:pict>
          </mc:Fallback>
        </mc:AlternateContent>
      </w:r>
    </w:p>
    <w:p w14:paraId="673EB2FA" w14:textId="4B6EC06B" w:rsidR="00FE53CF" w:rsidRPr="00534BB8" w:rsidRDefault="001645BE" w:rsidP="00FE53CF">
      <w:pPr>
        <w:pStyle w:val="BodyText"/>
        <w:rPr>
          <w:rFonts w:ascii="Times New Roman" w:hAnsi="Times New Roman" w:cs="Times New Roman"/>
        </w:rPr>
      </w:pPr>
      <w:r w:rsidRPr="00534BB8">
        <w:rPr>
          <w:rFonts w:ascii="Times New Roman" w:hAnsi="Times New Roman" w:cs="Times New Roman"/>
        </w:rPr>
        <w:t>In RAN1#89</w:t>
      </w:r>
      <w:r w:rsidR="00FE53CF" w:rsidRPr="00534BB8">
        <w:rPr>
          <w:rFonts w:ascii="Times New Roman" w:hAnsi="Times New Roman" w:cs="Times New Roman"/>
        </w:rPr>
        <w:t xml:space="preserve">, </w:t>
      </w:r>
      <w:r w:rsidRPr="00534BB8">
        <w:rPr>
          <w:rFonts w:ascii="Times New Roman" w:hAnsi="Times New Roman" w:cs="Times New Roman"/>
        </w:rPr>
        <w:t>the following agreements were made</w:t>
      </w:r>
      <w:r w:rsidR="001B7402" w:rsidRPr="00534BB8">
        <w:rPr>
          <w:rFonts w:ascii="Times New Roman" w:hAnsi="Times New Roman" w:cs="Times New Roman"/>
        </w:rPr>
        <w:t xml:space="preserve"> with regards to NPRACH reliability enhancements:</w:t>
      </w:r>
      <w:r w:rsidR="00FE53CF" w:rsidRPr="00534BB8">
        <w:rPr>
          <w:rFonts w:ascii="Times New Roman" w:hAnsi="Times New Roman" w:cs="Times New Roman"/>
        </w:rPr>
        <w:t xml:space="preserve"> </w:t>
      </w:r>
    </w:p>
    <w:p w14:paraId="305A0B8A" w14:textId="77777777" w:rsidR="001B7402" w:rsidRPr="00534BB8" w:rsidRDefault="001B7402" w:rsidP="00731228">
      <w:pPr>
        <w:pStyle w:val="BodyText"/>
        <w:numPr>
          <w:ilvl w:val="0"/>
          <w:numId w:val="36"/>
        </w:numPr>
        <w:rPr>
          <w:rFonts w:ascii="Times New Roman" w:hAnsi="Times New Roman" w:cs="Times New Roman"/>
          <w:i/>
        </w:rPr>
      </w:pPr>
      <w:r w:rsidRPr="00534BB8">
        <w:rPr>
          <w:rFonts w:ascii="Times New Roman" w:hAnsi="Times New Roman" w:cs="Times New Roman"/>
          <w:i/>
        </w:rPr>
        <w:t>For reduction of NPRACH false alarm probability, FFS between:</w:t>
      </w:r>
    </w:p>
    <w:p w14:paraId="1431453C" w14:textId="77777777"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1: Sharing the same NPRACH resources as Rel-13 NPRACH formats, with symbol or symbol-group level scrambling; maintaining feasibility of FFT processing and orthogonality of preambles on different tones</w:t>
      </w:r>
    </w:p>
    <w:p w14:paraId="1580F88A" w14:textId="29AAB011"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2: A frequency shift of k*0.75 kHz is applied to all NPRACH signal in a Cell.</w:t>
      </w:r>
    </w:p>
    <w:p w14:paraId="0FCB787D"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FFS k=[-2, -1, 0, 1, 2] or [-2, -1 1 2].</w:t>
      </w:r>
    </w:p>
    <w:p w14:paraId="0BDA094A"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FFS if to apply a phase rotation of m*pi/2 with m=0,1,2,3 is applied to the 4th symbol group of each repetition.</w:t>
      </w:r>
    </w:p>
    <w:p w14:paraId="46A30000" w14:textId="77777777" w:rsidR="001B7402" w:rsidRPr="00534BB8" w:rsidRDefault="001B7402" w:rsidP="00731228">
      <w:pPr>
        <w:pStyle w:val="BodyText"/>
        <w:numPr>
          <w:ilvl w:val="2"/>
          <w:numId w:val="36"/>
        </w:numPr>
        <w:rPr>
          <w:rFonts w:ascii="Times New Roman" w:hAnsi="Times New Roman" w:cs="Times New Roman"/>
          <w:i/>
        </w:rPr>
      </w:pPr>
      <w:r w:rsidRPr="00534BB8">
        <w:rPr>
          <w:rFonts w:ascii="Times New Roman" w:hAnsi="Times New Roman" w:cs="Times New Roman"/>
          <w:i/>
        </w:rPr>
        <w:t>Signaling of the above frequency shift and phase rotation is FFS.</w:t>
      </w:r>
    </w:p>
    <w:p w14:paraId="7643C89A" w14:textId="77777777" w:rsidR="001B7402" w:rsidRPr="00534BB8" w:rsidRDefault="001B7402" w:rsidP="00731228">
      <w:pPr>
        <w:pStyle w:val="BodyText"/>
        <w:numPr>
          <w:ilvl w:val="1"/>
          <w:numId w:val="36"/>
        </w:numPr>
        <w:rPr>
          <w:rFonts w:ascii="Times New Roman" w:hAnsi="Times New Roman" w:cs="Times New Roman"/>
          <w:i/>
        </w:rPr>
      </w:pPr>
      <w:r w:rsidRPr="00534BB8">
        <w:rPr>
          <w:rFonts w:ascii="Times New Roman" w:hAnsi="Times New Roman" w:cs="Times New Roman"/>
          <w:i/>
        </w:rPr>
        <w:t>Alt 3: 3.75 kHz subcarrier spacing with minimum hop distance 3.75 kHz with new hopping pattern</w:t>
      </w:r>
    </w:p>
    <w:p w14:paraId="50AA0197" w14:textId="77777777" w:rsidR="001B7402" w:rsidRPr="00534BB8" w:rsidRDefault="001B7402" w:rsidP="00731228">
      <w:pPr>
        <w:pStyle w:val="BodyText"/>
        <w:numPr>
          <w:ilvl w:val="0"/>
          <w:numId w:val="36"/>
        </w:numPr>
        <w:rPr>
          <w:rFonts w:ascii="Times New Roman" w:hAnsi="Times New Roman" w:cs="Times New Roman"/>
          <w:i/>
        </w:rPr>
      </w:pPr>
      <w:r w:rsidRPr="00534BB8">
        <w:rPr>
          <w:rFonts w:ascii="Times New Roman" w:hAnsi="Times New Roman" w:cs="Times New Roman"/>
          <w:i/>
        </w:rPr>
        <w:t>Combinations of the above alternatives are not precluded</w:t>
      </w:r>
    </w:p>
    <w:p w14:paraId="08AD895C" w14:textId="3381D675" w:rsidR="00FE53CF" w:rsidRPr="00897734" w:rsidRDefault="00FE53CF" w:rsidP="00731228">
      <w:pPr>
        <w:pStyle w:val="BodyText"/>
        <w:rPr>
          <w:rFonts w:ascii="Times New Roman" w:hAnsi="Times New Roman" w:cs="Times New Roman"/>
          <w:b/>
        </w:rPr>
      </w:pPr>
      <w:r w:rsidRPr="00534BB8">
        <w:rPr>
          <w:rFonts w:ascii="Times New Roman" w:hAnsi="Times New Roman" w:cs="Times New Roman"/>
        </w:rPr>
        <w:t xml:space="preserve">In this contribution, we present our views on </w:t>
      </w:r>
      <w:r w:rsidR="001B7402" w:rsidRPr="00534BB8">
        <w:rPr>
          <w:rFonts w:ascii="Times New Roman" w:hAnsi="Times New Roman" w:cs="Times New Roman"/>
        </w:rPr>
        <w:t>some of the aspects needed to be considered in the</w:t>
      </w:r>
      <w:r w:rsidRPr="00534BB8">
        <w:rPr>
          <w:rFonts w:ascii="Times New Roman" w:hAnsi="Times New Roman" w:cs="Times New Roman"/>
        </w:rPr>
        <w:t xml:space="preserve"> Rel</w:t>
      </w:r>
      <w:r w:rsidR="001B7402" w:rsidRPr="00534BB8">
        <w:rPr>
          <w:rFonts w:ascii="Times New Roman" w:hAnsi="Times New Roman" w:cs="Times New Roman"/>
        </w:rPr>
        <w:t xml:space="preserve">ease </w:t>
      </w:r>
      <w:r w:rsidRPr="00534BB8">
        <w:rPr>
          <w:rFonts w:ascii="Times New Roman" w:hAnsi="Times New Roman" w:cs="Times New Roman"/>
        </w:rPr>
        <w:t xml:space="preserve">15 NPRACH </w:t>
      </w:r>
      <w:r w:rsidR="001B7402" w:rsidRPr="00534BB8">
        <w:rPr>
          <w:rFonts w:ascii="Times New Roman" w:hAnsi="Times New Roman" w:cs="Times New Roman"/>
        </w:rPr>
        <w:t>design, including the agreements made during RAN1#89.</w:t>
      </w:r>
      <w:r w:rsidR="006A07CA" w:rsidRPr="00534BB8">
        <w:rPr>
          <w:rFonts w:ascii="Times New Roman" w:hAnsi="Times New Roman" w:cs="Times New Roman"/>
        </w:rPr>
        <w:t xml:space="preserve"> </w:t>
      </w:r>
      <w:r w:rsidR="006A07CA" w:rsidRPr="00897734">
        <w:rPr>
          <w:rFonts w:ascii="Times New Roman" w:hAnsi="Times New Roman" w:cs="Times New Roman"/>
          <w:b/>
        </w:rPr>
        <w:t>This is a resubmission of R1-</w:t>
      </w:r>
      <w:r w:rsidR="00B45112" w:rsidRPr="00B45112">
        <w:t xml:space="preserve"> </w:t>
      </w:r>
      <w:r w:rsidR="00B45112" w:rsidRPr="00B45112">
        <w:rPr>
          <w:rFonts w:ascii="Times New Roman" w:hAnsi="Times New Roman" w:cs="Times New Roman"/>
          <w:b/>
        </w:rPr>
        <w:t>R1- 1717016</w:t>
      </w:r>
      <w:r w:rsidR="006A07CA" w:rsidRPr="00897734">
        <w:rPr>
          <w:rFonts w:ascii="Times New Roman" w:hAnsi="Times New Roman" w:cs="Times New Roman"/>
          <w:b/>
        </w:rPr>
        <w:t xml:space="preserve"> that was submitted to RAN1#90</w:t>
      </w:r>
      <w:r w:rsidR="00B45112">
        <w:rPr>
          <w:rFonts w:ascii="Times New Roman" w:hAnsi="Times New Roman" w:cs="Times New Roman"/>
          <w:b/>
        </w:rPr>
        <w:t>bis</w:t>
      </w:r>
      <w:r w:rsidR="006A07CA" w:rsidRPr="00897734">
        <w:rPr>
          <w:rFonts w:ascii="Times New Roman" w:hAnsi="Times New Roman" w:cs="Times New Roman"/>
          <w:b/>
        </w:rPr>
        <w:t>.</w:t>
      </w:r>
    </w:p>
    <w:p w14:paraId="53EF906F" w14:textId="3AA33DFD" w:rsidR="004000E8" w:rsidRPr="00534BB8" w:rsidRDefault="004000E8" w:rsidP="00CE0424">
      <w:pPr>
        <w:pStyle w:val="Heading1"/>
        <w:rPr>
          <w:rFonts w:ascii="Times New Roman" w:hAnsi="Times New Roman" w:cs="Times New Roman"/>
        </w:rPr>
      </w:pPr>
      <w:r w:rsidRPr="00534BB8">
        <w:rPr>
          <w:rFonts w:ascii="Times New Roman" w:hAnsi="Times New Roman" w:cs="Times New Roman"/>
        </w:rPr>
        <w:lastRenderedPageBreak/>
        <w:t>Discussion</w:t>
      </w:r>
      <w:bookmarkEnd w:id="1"/>
      <w:r w:rsidR="00B81660" w:rsidRPr="00534BB8">
        <w:rPr>
          <w:rFonts w:ascii="Times New Roman" w:hAnsi="Times New Roman" w:cs="Times New Roman"/>
        </w:rPr>
        <w:t xml:space="preserve"> of the alternatives identified at RAN1#89</w:t>
      </w:r>
    </w:p>
    <w:p w14:paraId="19915CC4" w14:textId="0AE3DC7B" w:rsidR="001B7402" w:rsidRPr="00534BB8" w:rsidRDefault="001B7402" w:rsidP="007012A7">
      <w:pPr>
        <w:pStyle w:val="Heading2"/>
        <w:rPr>
          <w:rFonts w:ascii="Times New Roman" w:hAnsi="Times New Roman" w:cs="Times New Roman"/>
        </w:rPr>
      </w:pPr>
      <w:r w:rsidRPr="00534BB8">
        <w:rPr>
          <w:rFonts w:ascii="Times New Roman" w:hAnsi="Times New Roman" w:cs="Times New Roman"/>
        </w:rPr>
        <w:t>Alt</w:t>
      </w:r>
      <w:r w:rsidR="00B81660" w:rsidRPr="00534BB8">
        <w:rPr>
          <w:rFonts w:ascii="Times New Roman" w:hAnsi="Times New Roman" w:cs="Times New Roman"/>
        </w:rPr>
        <w:t>ernative</w:t>
      </w:r>
      <w:r w:rsidRPr="00534BB8">
        <w:rPr>
          <w:rFonts w:ascii="Times New Roman" w:hAnsi="Times New Roman" w:cs="Times New Roman"/>
        </w:rPr>
        <w:t xml:space="preserve"> </w:t>
      </w:r>
      <w:r w:rsidR="0064418D" w:rsidRPr="00534BB8">
        <w:rPr>
          <w:rFonts w:ascii="Times New Roman" w:hAnsi="Times New Roman" w:cs="Times New Roman"/>
        </w:rPr>
        <w:t>1</w:t>
      </w:r>
      <w:r w:rsidR="004E1420" w:rsidRPr="00534BB8">
        <w:rPr>
          <w:rFonts w:ascii="Times New Roman" w:hAnsi="Times New Roman" w:cs="Times New Roman"/>
        </w:rPr>
        <w:t>: “Symbol(</w:t>
      </w:r>
      <w:r w:rsidR="004546F2" w:rsidRPr="00534BB8">
        <w:rPr>
          <w:rFonts w:ascii="Times New Roman" w:hAnsi="Times New Roman" w:cs="Times New Roman"/>
        </w:rPr>
        <w:t>-</w:t>
      </w:r>
      <w:r w:rsidR="004E1420" w:rsidRPr="00534BB8">
        <w:rPr>
          <w:rFonts w:ascii="Times New Roman" w:hAnsi="Times New Roman" w:cs="Times New Roman"/>
        </w:rPr>
        <w:t>group) level scrambling”</w:t>
      </w:r>
    </w:p>
    <w:p w14:paraId="3AD797F2" w14:textId="2000621B" w:rsidR="001B7402" w:rsidRPr="00534BB8" w:rsidRDefault="001B7402" w:rsidP="00731228">
      <w:pPr>
        <w:pStyle w:val="Heading3"/>
        <w:rPr>
          <w:rFonts w:ascii="Times New Roman" w:hAnsi="Times New Roman" w:cs="Times New Roman"/>
        </w:rPr>
      </w:pPr>
      <w:r w:rsidRPr="00534BB8">
        <w:rPr>
          <w:rFonts w:ascii="Times New Roman" w:hAnsi="Times New Roman" w:cs="Times New Roman"/>
        </w:rPr>
        <w:t>Sharing the same NPRACH resources as Rel-13 NPRACH formats</w:t>
      </w:r>
    </w:p>
    <w:p w14:paraId="49C05BE8" w14:textId="30125864" w:rsidR="001B7402" w:rsidRPr="00534BB8" w:rsidRDefault="001B7402" w:rsidP="00731228">
      <w:pPr>
        <w:rPr>
          <w:rFonts w:ascii="Times New Roman" w:hAnsi="Times New Roman" w:cs="Times New Roman"/>
        </w:rPr>
      </w:pPr>
      <w:r w:rsidRPr="00534BB8">
        <w:rPr>
          <w:rFonts w:ascii="Times New Roman" w:hAnsi="Times New Roman" w:cs="Times New Roman"/>
        </w:rPr>
        <w:t>The NPRACH is a collision based</w:t>
      </w:r>
      <w:r w:rsidR="00980BCF" w:rsidRPr="00534BB8">
        <w:rPr>
          <w:rFonts w:ascii="Times New Roman" w:hAnsi="Times New Roman" w:cs="Times New Roman"/>
        </w:rPr>
        <w:t xml:space="preserve"> access</w:t>
      </w:r>
      <w:r w:rsidRPr="00534BB8">
        <w:rPr>
          <w:rFonts w:ascii="Times New Roman" w:hAnsi="Times New Roman" w:cs="Times New Roman"/>
        </w:rPr>
        <w:t xml:space="preserve"> channel </w:t>
      </w:r>
      <w:r w:rsidR="00980BCF" w:rsidRPr="00534BB8">
        <w:rPr>
          <w:rFonts w:ascii="Times New Roman" w:hAnsi="Times New Roman" w:cs="Times New Roman"/>
        </w:rPr>
        <w:t>that needs to</w:t>
      </w:r>
      <w:r w:rsidR="004546F2" w:rsidRPr="00534BB8">
        <w:rPr>
          <w:rFonts w:ascii="Times New Roman" w:hAnsi="Times New Roman" w:cs="Times New Roman"/>
        </w:rPr>
        <w:t xml:space="preserve"> be</w:t>
      </w:r>
      <w:r w:rsidR="00980BCF" w:rsidRPr="00534BB8">
        <w:rPr>
          <w:rFonts w:ascii="Times New Roman" w:hAnsi="Times New Roman" w:cs="Times New Roman"/>
        </w:rPr>
        <w:t xml:space="preserve"> dimension</w:t>
      </w:r>
      <w:r w:rsidR="004546F2" w:rsidRPr="00534BB8">
        <w:rPr>
          <w:rFonts w:ascii="Times New Roman" w:hAnsi="Times New Roman" w:cs="Times New Roman"/>
        </w:rPr>
        <w:t>ed</w:t>
      </w:r>
      <w:r w:rsidR="00980BCF" w:rsidRPr="00534BB8">
        <w:rPr>
          <w:rFonts w:ascii="Times New Roman" w:hAnsi="Times New Roman" w:cs="Times New Roman"/>
        </w:rPr>
        <w:t xml:space="preserve"> to facilitate targets in terms of reliability, latency and capacity. </w:t>
      </w:r>
      <w:r w:rsidR="004546F2" w:rsidRPr="00534BB8">
        <w:rPr>
          <w:rFonts w:ascii="Times New Roman" w:hAnsi="Times New Roman" w:cs="Times New Roman"/>
        </w:rPr>
        <w:t>Typically,</w:t>
      </w:r>
      <w:r w:rsidR="00980BCF" w:rsidRPr="00534BB8">
        <w:rPr>
          <w:rFonts w:ascii="Times New Roman" w:hAnsi="Times New Roman" w:cs="Times New Roman"/>
        </w:rPr>
        <w:t xml:space="preserve"> a preamble collision rate in the range of 1% to 10% </w:t>
      </w:r>
      <w:r w:rsidR="005957AF" w:rsidRPr="00534BB8">
        <w:rPr>
          <w:rFonts w:ascii="Times New Roman" w:hAnsi="Times New Roman" w:cs="Times New Roman"/>
        </w:rPr>
        <w:t>is</w:t>
      </w:r>
      <w:r w:rsidR="00980BCF" w:rsidRPr="00534BB8">
        <w:rPr>
          <w:rFonts w:ascii="Times New Roman" w:hAnsi="Times New Roman" w:cs="Times New Roman"/>
        </w:rPr>
        <w:t xml:space="preserve"> targeted when deploying a system, which implies that the available access opportunities should exceed the expected number </w:t>
      </w:r>
      <w:r w:rsidR="00CE6BB5" w:rsidRPr="00534BB8">
        <w:rPr>
          <w:rFonts w:ascii="Times New Roman" w:hAnsi="Times New Roman" w:cs="Times New Roman"/>
        </w:rPr>
        <w:t xml:space="preserve">of </w:t>
      </w:r>
      <w:r w:rsidR="00980BCF" w:rsidRPr="00534BB8">
        <w:rPr>
          <w:rFonts w:ascii="Times New Roman" w:hAnsi="Times New Roman" w:cs="Times New Roman"/>
        </w:rPr>
        <w:t>access attempt</w:t>
      </w:r>
      <w:r w:rsidR="00CE6BB5" w:rsidRPr="00534BB8">
        <w:rPr>
          <w:rFonts w:ascii="Times New Roman" w:hAnsi="Times New Roman" w:cs="Times New Roman"/>
        </w:rPr>
        <w:t>s during peak hour</w:t>
      </w:r>
      <w:r w:rsidR="00980BCF" w:rsidRPr="00534BB8">
        <w:rPr>
          <w:rFonts w:ascii="Times New Roman" w:hAnsi="Times New Roman" w:cs="Times New Roman"/>
        </w:rPr>
        <w:t xml:space="preserve"> with a factor </w:t>
      </w:r>
      <w:r w:rsidR="00D41C33" w:rsidRPr="00534BB8">
        <w:rPr>
          <w:rFonts w:ascii="Times New Roman" w:hAnsi="Times New Roman" w:cs="Times New Roman"/>
        </w:rPr>
        <w:t>~</w:t>
      </w:r>
      <w:r w:rsidR="00980BCF" w:rsidRPr="00534BB8">
        <w:rPr>
          <w:rFonts w:ascii="Times New Roman" w:hAnsi="Times New Roman" w:cs="Times New Roman"/>
        </w:rPr>
        <w:t xml:space="preserve">10 to </w:t>
      </w:r>
      <w:r w:rsidR="00D41C33" w:rsidRPr="00534BB8">
        <w:rPr>
          <w:rFonts w:ascii="Times New Roman" w:hAnsi="Times New Roman" w:cs="Times New Roman"/>
        </w:rPr>
        <w:t>~</w:t>
      </w:r>
      <w:r w:rsidR="00980BCF" w:rsidRPr="00534BB8">
        <w:rPr>
          <w:rFonts w:ascii="Times New Roman" w:hAnsi="Times New Roman" w:cs="Times New Roman"/>
        </w:rPr>
        <w:t>100</w:t>
      </w:r>
      <w:r w:rsidR="008E7B62" w:rsidRPr="00534BB8">
        <w:rPr>
          <w:rFonts w:ascii="Times New Roman" w:hAnsi="Times New Roman" w:cs="Times New Roman"/>
        </w:rPr>
        <w:t xml:space="preserve"> per time unit</w:t>
      </w:r>
      <w:r w:rsidR="00980BCF" w:rsidRPr="00534BB8">
        <w:rPr>
          <w:rFonts w:ascii="Times New Roman" w:hAnsi="Times New Roman" w:cs="Times New Roman"/>
        </w:rPr>
        <w:t>.</w:t>
      </w:r>
      <w:r w:rsidR="00CE6BB5" w:rsidRPr="00534BB8">
        <w:rPr>
          <w:rFonts w:ascii="Times New Roman" w:hAnsi="Times New Roman" w:cs="Times New Roman"/>
        </w:rPr>
        <w:t xml:space="preserve"> This implies that the </w:t>
      </w:r>
      <w:r w:rsidR="00550E09" w:rsidRPr="00534BB8">
        <w:rPr>
          <w:rFonts w:ascii="Times New Roman" w:hAnsi="Times New Roman" w:cs="Times New Roman"/>
        </w:rPr>
        <w:t xml:space="preserve">NPRACH may occupy a significant amount of the available uplink resources. This is also illustrated in </w:t>
      </w:r>
      <w:r w:rsidR="00550E09" w:rsidRPr="00534BB8">
        <w:rPr>
          <w:rFonts w:ascii="Times New Roman" w:hAnsi="Times New Roman" w:cs="Times New Roman"/>
        </w:rPr>
        <w:fldChar w:fldCharType="begin"/>
      </w:r>
      <w:r w:rsidR="00550E09" w:rsidRPr="00534BB8">
        <w:rPr>
          <w:rFonts w:ascii="Times New Roman" w:hAnsi="Times New Roman" w:cs="Times New Roman"/>
        </w:rPr>
        <w:instrText xml:space="preserve"> REF _Ref486323934 \h </w:instrText>
      </w:r>
      <w:r w:rsidR="00534BB8">
        <w:rPr>
          <w:rFonts w:ascii="Times New Roman" w:hAnsi="Times New Roman" w:cs="Times New Roman"/>
        </w:rPr>
        <w:instrText xml:space="preserve"> \* MERGEFORMAT </w:instrText>
      </w:r>
      <w:r w:rsidR="00550E09" w:rsidRPr="00534BB8">
        <w:rPr>
          <w:rFonts w:ascii="Times New Roman" w:hAnsi="Times New Roman" w:cs="Times New Roman"/>
        </w:rPr>
      </w:r>
      <w:r w:rsidR="00550E09" w:rsidRPr="00534BB8">
        <w:rPr>
          <w:rFonts w:ascii="Times New Roman" w:hAnsi="Times New Roman" w:cs="Times New Roman"/>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1</w:t>
      </w:r>
      <w:r w:rsidR="00550E09" w:rsidRPr="00534BB8">
        <w:rPr>
          <w:rFonts w:ascii="Times New Roman" w:hAnsi="Times New Roman" w:cs="Times New Roman"/>
        </w:rPr>
        <w:fldChar w:fldCharType="end"/>
      </w:r>
      <w:r w:rsidR="00F15BF9" w:rsidRPr="00534BB8">
        <w:rPr>
          <w:rFonts w:ascii="Times New Roman" w:hAnsi="Times New Roman" w:cs="Times New Roman"/>
        </w:rPr>
        <w:t xml:space="preserve"> where a configuration to cope with 2% collision ratio at ~12 access attempts per second is shown.</w:t>
      </w:r>
    </w:p>
    <w:p w14:paraId="0E8456DF" w14:textId="77777777" w:rsidR="00550E09" w:rsidRPr="00534BB8" w:rsidRDefault="00550E09" w:rsidP="00731228">
      <w:pPr>
        <w:keepNext/>
        <w:rPr>
          <w:rFonts w:ascii="Times New Roman" w:hAnsi="Times New Roman" w:cs="Times New Roman"/>
        </w:rPr>
      </w:pPr>
      <w:r w:rsidRPr="00534BB8">
        <w:rPr>
          <w:rFonts w:ascii="Times New Roman" w:hAnsi="Times New Roman" w:cs="Times New Roman"/>
        </w:rPr>
        <w:object w:dxaOrig="11148" w:dyaOrig="4393" w14:anchorId="4AAD6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8.2pt;height:184.05pt" o:ole="">
            <v:imagedata r:id="rId8" o:title=""/>
          </v:shape>
          <o:OLEObject Type="Embed" ProgID="Visio.Drawing.15" ShapeID="_x0000_i1025" DrawAspect="Content" ObjectID="_1572244822" r:id="rId9"/>
        </w:object>
      </w:r>
    </w:p>
    <w:p w14:paraId="0FEB31D6" w14:textId="5E67DE06" w:rsidR="00CE6BB5" w:rsidRPr="00534BB8" w:rsidRDefault="00550E09" w:rsidP="00731228">
      <w:pPr>
        <w:pStyle w:val="Caption"/>
        <w:jc w:val="both"/>
        <w:rPr>
          <w:rFonts w:ascii="Times New Roman" w:hAnsi="Times New Roman" w:cs="Times New Roman"/>
        </w:rPr>
      </w:pPr>
      <w:bookmarkStart w:id="2" w:name="_Ref486323934"/>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1</w:t>
      </w:r>
      <w:r w:rsidRPr="00534BB8">
        <w:rPr>
          <w:rFonts w:ascii="Times New Roman" w:hAnsi="Times New Roman" w:cs="Times New Roman"/>
        </w:rPr>
        <w:fldChar w:fldCharType="end"/>
      </w:r>
      <w:bookmarkEnd w:id="2"/>
      <w:r w:rsidRPr="00534BB8">
        <w:rPr>
          <w:rFonts w:ascii="Times New Roman" w:hAnsi="Times New Roman" w:cs="Times New Roman"/>
        </w:rPr>
        <w:t>: NPRACH resource configuration to cope with a high load of 12 accesses/s.</w:t>
      </w:r>
    </w:p>
    <w:p w14:paraId="06DCEAAA" w14:textId="71924217" w:rsidR="00F15BF9" w:rsidRPr="00534BB8" w:rsidRDefault="00F15BF9" w:rsidP="00731228">
      <w:pPr>
        <w:rPr>
          <w:rFonts w:ascii="Times New Roman" w:hAnsi="Times New Roman" w:cs="Times New Roman"/>
        </w:rPr>
      </w:pPr>
      <w:r w:rsidRPr="00534BB8">
        <w:rPr>
          <w:rFonts w:ascii="Times New Roman" w:hAnsi="Times New Roman" w:cs="Times New Roman"/>
        </w:rPr>
        <w:t>It is furthermore so that the NPRACH as minimum is occupying 12 out of 48 sub-carriers. This implies that even in a cell with a single user the NPRACH may occupy a significant amount of the resources</w:t>
      </w:r>
      <w:r w:rsidR="00A7450D" w:rsidRPr="00534BB8">
        <w:rPr>
          <w:rFonts w:ascii="Times New Roman" w:hAnsi="Times New Roman" w:cs="Times New Roman"/>
        </w:rPr>
        <w:t>, especially if</w:t>
      </w:r>
      <w:r w:rsidRPr="00534BB8">
        <w:rPr>
          <w:rFonts w:ascii="Times New Roman" w:hAnsi="Times New Roman" w:cs="Times New Roman"/>
        </w:rPr>
        <w:t xml:space="preserve"> that user </w:t>
      </w:r>
      <w:r w:rsidR="003856AC" w:rsidRPr="00534BB8">
        <w:rPr>
          <w:rFonts w:ascii="Times New Roman" w:hAnsi="Times New Roman" w:cs="Times New Roman"/>
        </w:rPr>
        <w:t>has</w:t>
      </w:r>
      <w:r w:rsidRPr="00534BB8">
        <w:rPr>
          <w:rFonts w:ascii="Times New Roman" w:hAnsi="Times New Roman" w:cs="Times New Roman"/>
        </w:rPr>
        <w:t xml:space="preserve"> </w:t>
      </w:r>
      <w:r w:rsidR="004546F2" w:rsidRPr="00534BB8">
        <w:rPr>
          <w:rFonts w:ascii="Times New Roman" w:hAnsi="Times New Roman" w:cs="Times New Roman"/>
        </w:rPr>
        <w:t>latency</w:t>
      </w:r>
      <w:r w:rsidR="00D41C33" w:rsidRPr="00534BB8">
        <w:rPr>
          <w:rFonts w:ascii="Times New Roman" w:hAnsi="Times New Roman" w:cs="Times New Roman"/>
        </w:rPr>
        <w:t xml:space="preserve"> requirements since this requires a short NPRACH periodicity.</w:t>
      </w:r>
    </w:p>
    <w:p w14:paraId="74CB2074" w14:textId="54887B92" w:rsidR="00F15BF9" w:rsidRPr="00534BB8" w:rsidRDefault="003712D0" w:rsidP="00731228">
      <w:pPr>
        <w:rPr>
          <w:rFonts w:ascii="Times New Roman" w:hAnsi="Times New Roman" w:cs="Times New Roman"/>
        </w:rPr>
      </w:pPr>
      <w:r w:rsidRPr="00534BB8">
        <w:rPr>
          <w:rFonts w:ascii="Times New Roman" w:hAnsi="Times New Roman" w:cs="Times New Roman"/>
        </w:rPr>
        <w:t>I</w:t>
      </w:r>
      <w:r w:rsidR="00F15BF9" w:rsidRPr="00534BB8">
        <w:rPr>
          <w:rFonts w:ascii="Times New Roman" w:hAnsi="Times New Roman" w:cs="Times New Roman"/>
        </w:rPr>
        <w:t>t is</w:t>
      </w:r>
      <w:r w:rsidRPr="00534BB8">
        <w:rPr>
          <w:rFonts w:ascii="Times New Roman" w:hAnsi="Times New Roman" w:cs="Times New Roman"/>
        </w:rPr>
        <w:t xml:space="preserve"> therefore</w:t>
      </w:r>
      <w:r w:rsidR="00F15BF9" w:rsidRPr="00534BB8">
        <w:rPr>
          <w:rFonts w:ascii="Times New Roman" w:hAnsi="Times New Roman" w:cs="Times New Roman"/>
        </w:rPr>
        <w:t xml:space="preserve"> beneficial if the NPRACH Release 15 design would </w:t>
      </w:r>
      <w:r w:rsidR="00A7450D" w:rsidRPr="00534BB8">
        <w:rPr>
          <w:rFonts w:ascii="Times New Roman" w:hAnsi="Times New Roman" w:cs="Times New Roman"/>
        </w:rPr>
        <w:t>provide</w:t>
      </w:r>
      <w:r w:rsidR="00F15BF9" w:rsidRPr="00534BB8">
        <w:rPr>
          <w:rFonts w:ascii="Times New Roman" w:hAnsi="Times New Roman" w:cs="Times New Roman"/>
        </w:rPr>
        <w:t xml:space="preserve"> </w:t>
      </w:r>
      <w:r w:rsidR="00A7450D" w:rsidRPr="00534BB8">
        <w:rPr>
          <w:rFonts w:ascii="Times New Roman" w:hAnsi="Times New Roman" w:cs="Times New Roman"/>
        </w:rPr>
        <w:t>the flexibility to</w:t>
      </w:r>
      <w:r w:rsidR="00F15BF9" w:rsidRPr="00534BB8">
        <w:rPr>
          <w:rFonts w:ascii="Times New Roman" w:hAnsi="Times New Roman" w:cs="Times New Roman"/>
        </w:rPr>
        <w:t xml:space="preserve"> </w:t>
      </w:r>
      <w:r w:rsidR="00A7450D" w:rsidRPr="00534BB8">
        <w:rPr>
          <w:rFonts w:ascii="Times New Roman" w:hAnsi="Times New Roman" w:cs="Times New Roman"/>
        </w:rPr>
        <w:t>reuse the resources configured for NPRACH Release 13. This would facilitate trunking efficiency gains and maintain today</w:t>
      </w:r>
      <w:r w:rsidR="00C72F54" w:rsidRPr="00534BB8">
        <w:rPr>
          <w:rFonts w:ascii="Times New Roman" w:hAnsi="Times New Roman" w:cs="Times New Roman"/>
        </w:rPr>
        <w:t>’</w:t>
      </w:r>
      <w:r w:rsidR="00A7450D" w:rsidRPr="00534BB8">
        <w:rPr>
          <w:rFonts w:ascii="Times New Roman" w:hAnsi="Times New Roman" w:cs="Times New Roman"/>
        </w:rPr>
        <w:t>s minimal configuration of 12 sub-carriers per NPRACH CE level. This will also maintain today</w:t>
      </w:r>
      <w:r w:rsidR="00C72F54" w:rsidRPr="00534BB8">
        <w:rPr>
          <w:rFonts w:ascii="Times New Roman" w:hAnsi="Times New Roman" w:cs="Times New Roman"/>
        </w:rPr>
        <w:t>’</w:t>
      </w:r>
      <w:r w:rsidR="00A7450D" w:rsidRPr="00534BB8">
        <w:rPr>
          <w:rFonts w:ascii="Times New Roman" w:hAnsi="Times New Roman" w:cs="Times New Roman"/>
        </w:rPr>
        <w:t>s ability to multiplex NPRACH with NPUSCH F</w:t>
      </w:r>
      <w:r w:rsidRPr="00534BB8">
        <w:rPr>
          <w:rFonts w:ascii="Times New Roman" w:hAnsi="Times New Roman" w:cs="Times New Roman"/>
        </w:rPr>
        <w:t xml:space="preserve">ormat </w:t>
      </w:r>
      <w:r w:rsidR="00A7450D" w:rsidRPr="00534BB8">
        <w:rPr>
          <w:rFonts w:ascii="Times New Roman" w:hAnsi="Times New Roman" w:cs="Times New Roman"/>
        </w:rPr>
        <w:t>2</w:t>
      </w:r>
      <w:r w:rsidRPr="00534BB8">
        <w:rPr>
          <w:rFonts w:ascii="Times New Roman" w:hAnsi="Times New Roman" w:cs="Times New Roman"/>
        </w:rPr>
        <w:t xml:space="preserve"> (F2)</w:t>
      </w:r>
      <w:r w:rsidR="00A7450D" w:rsidRPr="00534BB8">
        <w:rPr>
          <w:rFonts w:ascii="Times New Roman" w:hAnsi="Times New Roman" w:cs="Times New Roman"/>
        </w:rPr>
        <w:t>, which is important considering the somewhat limited scheduling flexibility supported by NPUSCH F2.</w:t>
      </w:r>
    </w:p>
    <w:p w14:paraId="19618AE6" w14:textId="3C04288B" w:rsidR="00A7450D" w:rsidRPr="00534BB8" w:rsidRDefault="00A7450D" w:rsidP="00731228">
      <w:pPr>
        <w:rPr>
          <w:rFonts w:ascii="Times New Roman" w:hAnsi="Times New Roman" w:cs="Times New Roman"/>
        </w:rPr>
      </w:pPr>
      <w:r w:rsidRPr="00534BB8">
        <w:rPr>
          <w:rFonts w:ascii="Times New Roman" w:hAnsi="Times New Roman" w:cs="Times New Roman"/>
        </w:rPr>
        <w:t>At the same time</w:t>
      </w:r>
      <w:r w:rsidR="00DF71F9" w:rsidRPr="00534BB8">
        <w:rPr>
          <w:rFonts w:ascii="Times New Roman" w:hAnsi="Times New Roman" w:cs="Times New Roman"/>
        </w:rPr>
        <w:t>,</w:t>
      </w:r>
      <w:r w:rsidRPr="00534BB8">
        <w:rPr>
          <w:rFonts w:ascii="Times New Roman" w:hAnsi="Times New Roman" w:cs="Times New Roman"/>
        </w:rPr>
        <w:t xml:space="preserve"> it is acknowledged that a reuse of the Release 13 NPRACH resources may increase</w:t>
      </w:r>
      <w:r w:rsidR="00C54453" w:rsidRPr="00534BB8">
        <w:rPr>
          <w:rFonts w:ascii="Times New Roman" w:hAnsi="Times New Roman" w:cs="Times New Roman"/>
        </w:rPr>
        <w:t xml:space="preserve"> the computational complexity in</w:t>
      </w:r>
      <w:r w:rsidRPr="00534BB8">
        <w:rPr>
          <w:rFonts w:ascii="Times New Roman" w:hAnsi="Times New Roman" w:cs="Times New Roman"/>
        </w:rPr>
        <w:t xml:space="preserve"> the eNB. It is therefore beneficial to </w:t>
      </w:r>
      <w:r w:rsidR="00AA662E" w:rsidRPr="00534BB8">
        <w:rPr>
          <w:rFonts w:ascii="Times New Roman" w:hAnsi="Times New Roman" w:cs="Times New Roman"/>
        </w:rPr>
        <w:t>also allow configuration of Release 15 NPRACH resources separate from the Release 13 resources.</w:t>
      </w:r>
    </w:p>
    <w:p w14:paraId="064E56FC" w14:textId="77777777" w:rsidR="00B81660" w:rsidRPr="00534BB8" w:rsidRDefault="00A7450D" w:rsidP="00731228">
      <w:pPr>
        <w:pStyle w:val="Proposal"/>
        <w:rPr>
          <w:rFonts w:ascii="Times New Roman" w:hAnsi="Times New Roman" w:cs="Times New Roman"/>
          <w:lang w:eastAsia="en-US"/>
        </w:rPr>
      </w:pPr>
      <w:r w:rsidRPr="00534BB8">
        <w:rPr>
          <w:rFonts w:ascii="Times New Roman" w:hAnsi="Times New Roman" w:cs="Times New Roman"/>
          <w:lang w:eastAsia="en-US"/>
        </w:rPr>
        <w:t xml:space="preserve">The NPRACH Release 15 design should support </w:t>
      </w:r>
      <w:r w:rsidR="00B81660" w:rsidRPr="00534BB8">
        <w:rPr>
          <w:rFonts w:ascii="Times New Roman" w:hAnsi="Times New Roman" w:cs="Times New Roman"/>
          <w:lang w:eastAsia="en-US"/>
        </w:rPr>
        <w:t xml:space="preserve">the flexibility to use dedicated time-frequency resources as well as to reuse the resources configured for Release 13/14 NPRACH. </w:t>
      </w:r>
      <w:r w:rsidRPr="00534BB8">
        <w:rPr>
          <w:rFonts w:ascii="Times New Roman" w:hAnsi="Times New Roman" w:cs="Times New Roman"/>
          <w:lang w:eastAsia="en-US"/>
        </w:rPr>
        <w:t xml:space="preserve"> </w:t>
      </w:r>
    </w:p>
    <w:p w14:paraId="4C6A6767" w14:textId="61CED571" w:rsidR="00CB5115" w:rsidRPr="00534BB8" w:rsidRDefault="00B81660" w:rsidP="00731228">
      <w:pPr>
        <w:pStyle w:val="Heading3"/>
        <w:rPr>
          <w:rFonts w:ascii="Times New Roman" w:hAnsi="Times New Roman" w:cs="Times New Roman"/>
        </w:rPr>
      </w:pPr>
      <w:r w:rsidRPr="00534BB8">
        <w:rPr>
          <w:rFonts w:ascii="Times New Roman" w:hAnsi="Times New Roman" w:cs="Times New Roman"/>
        </w:rPr>
        <w:t>Symbol or symbol-group level scrambling</w:t>
      </w:r>
    </w:p>
    <w:p w14:paraId="56DF4ADB" w14:textId="4AD5CB52" w:rsidR="00CB5115" w:rsidRPr="00534BB8" w:rsidRDefault="00CB5115" w:rsidP="00731228">
      <w:pPr>
        <w:pStyle w:val="BodyText"/>
        <w:rPr>
          <w:rFonts w:ascii="Times New Roman" w:hAnsi="Times New Roman" w:cs="Times New Roman"/>
        </w:rPr>
      </w:pPr>
      <w:r w:rsidRPr="00534BB8">
        <w:rPr>
          <w:rFonts w:ascii="Times New Roman" w:hAnsi="Times New Roman" w:cs="Times New Roman"/>
        </w:rPr>
        <w:t xml:space="preserve">Scrambling of the NPRACH symbols may be an attractive solution due to its simplicity at the transmitter side where the Release 13/14 design to large parts can be reused. At the receiver side the impact from the chosen solution may be more profound, as in detail discussed in </w:t>
      </w:r>
      <w:r w:rsidR="00942EAB" w:rsidRPr="00534BB8">
        <w:rPr>
          <w:rFonts w:ascii="Times New Roman" w:hAnsi="Times New Roman" w:cs="Times New Roman"/>
        </w:rPr>
        <w:t>R1-1712627</w:t>
      </w:r>
      <w:r w:rsidRPr="00534BB8">
        <w:rPr>
          <w:rFonts w:ascii="Times New Roman" w:hAnsi="Times New Roman" w:cs="Times New Roman"/>
        </w:rPr>
        <w:t xml:space="preserve"> “NPRACH range enhancement for NB-IoT” </w:t>
      </w:r>
      <w:r w:rsidRPr="00534BB8">
        <w:rPr>
          <w:rFonts w:ascii="Times New Roman" w:hAnsi="Times New Roman" w:cs="Times New Roman"/>
        </w:rPr>
        <w:fldChar w:fldCharType="begin"/>
      </w:r>
      <w:r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Pr="00534BB8">
        <w:rPr>
          <w:rFonts w:ascii="Times New Roman" w:hAnsi="Times New Roman" w:cs="Times New Roman"/>
        </w:rPr>
      </w:r>
      <w:r w:rsidRPr="00534BB8">
        <w:rPr>
          <w:rFonts w:ascii="Times New Roman" w:hAnsi="Times New Roman" w:cs="Times New Roman"/>
        </w:rPr>
        <w:fldChar w:fldCharType="separate"/>
      </w:r>
      <w:r w:rsidR="00F26785" w:rsidRPr="00534BB8">
        <w:rPr>
          <w:rFonts w:ascii="Times New Roman" w:hAnsi="Times New Roman" w:cs="Times New Roman"/>
        </w:rPr>
        <w:t>[1]</w:t>
      </w:r>
      <w:r w:rsidRPr="00534BB8">
        <w:rPr>
          <w:rFonts w:ascii="Times New Roman" w:hAnsi="Times New Roman" w:cs="Times New Roman"/>
        </w:rPr>
        <w:fldChar w:fldCharType="end"/>
      </w:r>
      <w:r w:rsidRPr="00534BB8">
        <w:rPr>
          <w:rFonts w:ascii="Times New Roman" w:hAnsi="Times New Roman" w:cs="Times New Roman"/>
        </w:rPr>
        <w:t xml:space="preserve">. </w:t>
      </w:r>
      <w:r w:rsidR="00EC06B7" w:rsidRPr="00534BB8">
        <w:rPr>
          <w:rFonts w:ascii="Times New Roman" w:hAnsi="Times New Roman" w:cs="Times New Roman"/>
        </w:rPr>
        <w:t xml:space="preserve">Care </w:t>
      </w:r>
      <w:r w:rsidR="004546F2" w:rsidRPr="00534BB8">
        <w:rPr>
          <w:rFonts w:ascii="Times New Roman" w:hAnsi="Times New Roman" w:cs="Times New Roman"/>
        </w:rPr>
        <w:t>should</w:t>
      </w:r>
      <w:r w:rsidR="00EC06B7" w:rsidRPr="00534BB8">
        <w:rPr>
          <w:rFonts w:ascii="Times New Roman" w:hAnsi="Times New Roman" w:cs="Times New Roman"/>
        </w:rPr>
        <w:t xml:space="preserve"> be take</w:t>
      </w:r>
      <w:r w:rsidR="00DF71F9" w:rsidRPr="00534BB8">
        <w:rPr>
          <w:rFonts w:ascii="Times New Roman" w:hAnsi="Times New Roman" w:cs="Times New Roman"/>
        </w:rPr>
        <w:t>n</w:t>
      </w:r>
      <w:r w:rsidR="00EC06B7" w:rsidRPr="00534BB8">
        <w:rPr>
          <w:rFonts w:ascii="Times New Roman" w:hAnsi="Times New Roman" w:cs="Times New Roman"/>
        </w:rPr>
        <w:t xml:space="preserve"> to secure that also the physical layer design supports a reuse of the NPRACH resources as suggested in Proposal 1. </w:t>
      </w:r>
      <w:r w:rsidRPr="00534BB8">
        <w:rPr>
          <w:rFonts w:ascii="Times New Roman" w:hAnsi="Times New Roman" w:cs="Times New Roman"/>
        </w:rPr>
        <w:t>To</w:t>
      </w:r>
      <w:r w:rsidR="00EC06B7" w:rsidRPr="00534BB8">
        <w:rPr>
          <w:rFonts w:ascii="Times New Roman" w:hAnsi="Times New Roman" w:cs="Times New Roman"/>
        </w:rPr>
        <w:t xml:space="preserve"> further</w:t>
      </w:r>
      <w:r w:rsidRPr="00534BB8">
        <w:rPr>
          <w:rFonts w:ascii="Times New Roman" w:hAnsi="Times New Roman" w:cs="Times New Roman"/>
        </w:rPr>
        <w:t xml:space="preserve"> limit the impact on the NB-IoT design it is also </w:t>
      </w:r>
      <w:r w:rsidR="00EC06B7" w:rsidRPr="00534BB8">
        <w:rPr>
          <w:rFonts w:ascii="Times New Roman" w:hAnsi="Times New Roman" w:cs="Times New Roman"/>
        </w:rPr>
        <w:t xml:space="preserve">our preference to, if possible, have a solution for improving false alarm performance </w:t>
      </w:r>
      <w:r w:rsidR="003712D0" w:rsidRPr="00534BB8">
        <w:rPr>
          <w:rFonts w:ascii="Times New Roman" w:hAnsi="Times New Roman" w:cs="Times New Roman"/>
        </w:rPr>
        <w:t xml:space="preserve">that can also be applicable to </w:t>
      </w:r>
      <w:r w:rsidR="009723D2" w:rsidRPr="00534BB8">
        <w:rPr>
          <w:rFonts w:ascii="Times New Roman" w:hAnsi="Times New Roman" w:cs="Times New Roman"/>
        </w:rPr>
        <w:t xml:space="preserve">all NPRACH formats including </w:t>
      </w:r>
      <w:r w:rsidR="003712D0" w:rsidRPr="00534BB8">
        <w:rPr>
          <w:rFonts w:ascii="Times New Roman" w:hAnsi="Times New Roman" w:cs="Times New Roman"/>
        </w:rPr>
        <w:t xml:space="preserve">the </w:t>
      </w:r>
      <w:r w:rsidR="009723D2" w:rsidRPr="00534BB8">
        <w:rPr>
          <w:rFonts w:ascii="Times New Roman" w:hAnsi="Times New Roman" w:cs="Times New Roman"/>
        </w:rPr>
        <w:t>format</w:t>
      </w:r>
      <w:r w:rsidR="003712D0" w:rsidRPr="00534BB8">
        <w:rPr>
          <w:rFonts w:ascii="Times New Roman" w:hAnsi="Times New Roman" w:cs="Times New Roman"/>
        </w:rPr>
        <w:t xml:space="preserve"> specified for </w:t>
      </w:r>
      <w:r w:rsidR="00EC06B7" w:rsidRPr="00534BB8">
        <w:rPr>
          <w:rFonts w:ascii="Times New Roman" w:hAnsi="Times New Roman" w:cs="Times New Roman"/>
        </w:rPr>
        <w:t>supporting extended range.</w:t>
      </w:r>
    </w:p>
    <w:p w14:paraId="66529537" w14:textId="35859952" w:rsidR="009723D2" w:rsidRPr="00534BB8" w:rsidRDefault="00EC06B7" w:rsidP="00EC06B7">
      <w:pPr>
        <w:pStyle w:val="Proposal"/>
        <w:rPr>
          <w:rFonts w:ascii="Times New Roman" w:hAnsi="Times New Roman" w:cs="Times New Roman"/>
          <w:lang w:eastAsia="en-US"/>
        </w:rPr>
      </w:pPr>
      <w:r w:rsidRPr="00534BB8">
        <w:rPr>
          <w:rFonts w:ascii="Times New Roman" w:hAnsi="Times New Roman" w:cs="Times New Roman"/>
          <w:lang w:eastAsia="en-US"/>
        </w:rPr>
        <w:t xml:space="preserve">The NPRACH Release 15 scrambling design should </w:t>
      </w:r>
      <w:r w:rsidR="003712D0" w:rsidRPr="00534BB8">
        <w:rPr>
          <w:rFonts w:ascii="Times New Roman" w:hAnsi="Times New Roman" w:cs="Times New Roman"/>
          <w:lang w:eastAsia="en-US"/>
        </w:rPr>
        <w:t xml:space="preserve">be applicable to all Release </w:t>
      </w:r>
      <w:r w:rsidR="004A688A" w:rsidRPr="00534BB8">
        <w:rPr>
          <w:rFonts w:ascii="Times New Roman" w:hAnsi="Times New Roman" w:cs="Times New Roman"/>
          <w:lang w:eastAsia="en-US"/>
        </w:rPr>
        <w:t>13/14/</w:t>
      </w:r>
      <w:r w:rsidR="003712D0" w:rsidRPr="00534BB8">
        <w:rPr>
          <w:rFonts w:ascii="Times New Roman" w:hAnsi="Times New Roman" w:cs="Times New Roman"/>
          <w:lang w:eastAsia="en-US"/>
        </w:rPr>
        <w:t xml:space="preserve">15 NPRACH formats. </w:t>
      </w:r>
    </w:p>
    <w:p w14:paraId="2119DF61" w14:textId="4988F2BC" w:rsidR="009723D2" w:rsidRPr="00534BB8" w:rsidRDefault="009723D2" w:rsidP="00A00706">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To illustrate the meaning of </w:t>
      </w:r>
      <w:r w:rsidR="00952838" w:rsidRPr="00534BB8">
        <w:rPr>
          <w:rFonts w:ascii="Times New Roman" w:hAnsi="Times New Roman" w:cs="Times New Roman"/>
          <w:b w:val="0"/>
        </w:rPr>
        <w:t>Proposal 2</w:t>
      </w:r>
      <w:r w:rsidR="00557B70" w:rsidRPr="00534BB8">
        <w:rPr>
          <w:rFonts w:ascii="Times New Roman" w:hAnsi="Times New Roman" w:cs="Times New Roman"/>
          <w:b w:val="0"/>
        </w:rPr>
        <w:t xml:space="preserve">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_Ref487793271 \h </w:instrText>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r>
      <w:r w:rsidR="00952838"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2</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and </w:t>
      </w:r>
      <w:r w:rsidR="00952838" w:rsidRPr="00534BB8">
        <w:rPr>
          <w:rFonts w:ascii="Times New Roman" w:hAnsi="Times New Roman" w:cs="Times New Roman"/>
          <w:b w:val="0"/>
        </w:rPr>
        <w:fldChar w:fldCharType="begin"/>
      </w:r>
      <w:r w:rsidR="00952838" w:rsidRPr="00534BB8">
        <w:rPr>
          <w:rFonts w:ascii="Times New Roman" w:hAnsi="Times New Roman" w:cs="Times New Roman"/>
          <w:b w:val="0"/>
        </w:rPr>
        <w:instrText xml:space="preserve"> REF _Ref487793295 \h </w:instrText>
      </w:r>
      <w:r w:rsidR="00534BB8">
        <w:rPr>
          <w:rFonts w:ascii="Times New Roman" w:hAnsi="Times New Roman" w:cs="Times New Roman"/>
          <w:b w:val="0"/>
        </w:rPr>
        <w:instrText xml:space="preserve"> \* MERGEFORMAT </w:instrText>
      </w:r>
      <w:r w:rsidR="00952838" w:rsidRPr="00534BB8">
        <w:rPr>
          <w:rFonts w:ascii="Times New Roman" w:hAnsi="Times New Roman" w:cs="Times New Roman"/>
          <w:b w:val="0"/>
        </w:rPr>
      </w:r>
      <w:r w:rsidR="00952838"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3</w:t>
      </w:r>
      <w:r w:rsidR="00952838" w:rsidRPr="00534BB8">
        <w:rPr>
          <w:rFonts w:ascii="Times New Roman" w:hAnsi="Times New Roman" w:cs="Times New Roman"/>
          <w:b w:val="0"/>
        </w:rPr>
        <w:fldChar w:fldCharType="end"/>
      </w:r>
      <w:r w:rsidR="00952838" w:rsidRPr="00534BB8">
        <w:rPr>
          <w:rFonts w:ascii="Times New Roman" w:hAnsi="Times New Roman" w:cs="Times New Roman"/>
          <w:b w:val="0"/>
        </w:rPr>
        <w:t xml:space="preserve"> illustrates how the pair wise scrambling concept (see </w:t>
      </w:r>
      <w:r w:rsidR="00952838" w:rsidRPr="00534BB8">
        <w:rPr>
          <w:rFonts w:ascii="Times New Roman" w:hAnsi="Times New Roman" w:cs="Times New Roman"/>
        </w:rPr>
        <w:fldChar w:fldCharType="begin"/>
      </w:r>
      <w:r w:rsidR="00952838"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00952838" w:rsidRPr="00534BB8">
        <w:rPr>
          <w:rFonts w:ascii="Times New Roman" w:hAnsi="Times New Roman" w:cs="Times New Roman"/>
        </w:rPr>
      </w:r>
      <w:r w:rsidR="00952838" w:rsidRPr="00534BB8">
        <w:rPr>
          <w:rFonts w:ascii="Times New Roman" w:hAnsi="Times New Roman" w:cs="Times New Roman"/>
        </w:rPr>
        <w:fldChar w:fldCharType="separate"/>
      </w:r>
      <w:r w:rsidR="00F26785" w:rsidRPr="00534BB8">
        <w:rPr>
          <w:rFonts w:ascii="Times New Roman" w:hAnsi="Times New Roman" w:cs="Times New Roman"/>
        </w:rPr>
        <w:t>[1]</w:t>
      </w:r>
      <w:r w:rsidR="00952838" w:rsidRPr="00534BB8">
        <w:rPr>
          <w:rFonts w:ascii="Times New Roman" w:hAnsi="Times New Roman" w:cs="Times New Roman"/>
        </w:rPr>
        <w:fldChar w:fldCharType="end"/>
      </w:r>
      <w:r w:rsidR="00952838" w:rsidRPr="00534BB8">
        <w:rPr>
          <w:rFonts w:ascii="Times New Roman" w:hAnsi="Times New Roman" w:cs="Times New Roman"/>
          <w:b w:val="0"/>
        </w:rPr>
        <w:t xml:space="preserve"> for details) can be applied on top of the Release 13 3.75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6 symbol NPRACH </w:t>
      </w:r>
      <w:r w:rsidR="004B3304" w:rsidRPr="00534BB8">
        <w:rPr>
          <w:rFonts w:ascii="Times New Roman" w:hAnsi="Times New Roman" w:cs="Times New Roman"/>
          <w:b w:val="0"/>
        </w:rPr>
        <w:t xml:space="preserve">format </w:t>
      </w:r>
      <w:r w:rsidR="00952838" w:rsidRPr="00534BB8">
        <w:rPr>
          <w:rFonts w:ascii="Times New Roman" w:hAnsi="Times New Roman" w:cs="Times New Roman"/>
          <w:b w:val="0"/>
        </w:rPr>
        <w:t>and also on top of a 1.25 kHz</w:t>
      </w:r>
      <w:r w:rsidR="004B3304" w:rsidRPr="00534BB8">
        <w:rPr>
          <w:rFonts w:ascii="Times New Roman" w:hAnsi="Times New Roman" w:cs="Times New Roman"/>
          <w:b w:val="0"/>
        </w:rPr>
        <w:t xml:space="preserve"> and</w:t>
      </w:r>
      <w:r w:rsidR="00952838" w:rsidRPr="00534BB8">
        <w:rPr>
          <w:rFonts w:ascii="Times New Roman" w:hAnsi="Times New Roman" w:cs="Times New Roman"/>
          <w:b w:val="0"/>
        </w:rPr>
        <w:t xml:space="preserve"> 2 symbol NPRACH design. Both these designs are aligned with Proposal 1.</w:t>
      </w:r>
    </w:p>
    <w:p w14:paraId="00AF9CDD" w14:textId="77777777" w:rsidR="00952838" w:rsidRPr="00534BB8" w:rsidRDefault="00952838" w:rsidP="00952838">
      <w:pPr>
        <w:pStyle w:val="Proposal"/>
        <w:keepNext/>
        <w:numPr>
          <w:ilvl w:val="0"/>
          <w:numId w:val="0"/>
        </w:numPr>
        <w:rPr>
          <w:rFonts w:ascii="Times New Roman" w:hAnsi="Times New Roman" w:cs="Times New Roman"/>
        </w:rPr>
      </w:pPr>
      <w:r w:rsidRPr="00534BB8">
        <w:rPr>
          <w:rFonts w:ascii="Times New Roman" w:hAnsi="Times New Roman" w:cs="Times New Roman"/>
        </w:rPr>
        <w:object w:dxaOrig="10560" w:dyaOrig="4065" w14:anchorId="136C8336">
          <v:shape id="_x0000_i1026" type="#_x0000_t75" style="width:467.8pt;height:180.1pt" o:ole="">
            <v:imagedata r:id="rId10" o:title=""/>
          </v:shape>
          <o:OLEObject Type="Embed" ProgID="Visio.Drawing.15" ShapeID="_x0000_i1026" DrawAspect="Content" ObjectID="_1572244823" r:id="rId11"/>
        </w:object>
      </w:r>
    </w:p>
    <w:p w14:paraId="3703D24E" w14:textId="5F9754E1" w:rsidR="00952838" w:rsidRPr="00534BB8" w:rsidRDefault="00952838" w:rsidP="00952838">
      <w:pPr>
        <w:pStyle w:val="Proposal"/>
        <w:numPr>
          <w:ilvl w:val="0"/>
          <w:numId w:val="0"/>
        </w:numPr>
        <w:rPr>
          <w:rFonts w:ascii="Times New Roman" w:hAnsi="Times New Roman" w:cs="Times New Roman"/>
        </w:rPr>
      </w:pPr>
      <w:bookmarkStart w:id="3" w:name="_Ref487793271"/>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2</w:t>
      </w:r>
      <w:r w:rsidRPr="00534BB8">
        <w:rPr>
          <w:rFonts w:ascii="Times New Roman" w:hAnsi="Times New Roman" w:cs="Times New Roman"/>
        </w:rPr>
        <w:fldChar w:fldCharType="end"/>
      </w:r>
      <w:bookmarkEnd w:id="3"/>
      <w:r w:rsidRPr="00534BB8">
        <w:rPr>
          <w:rFonts w:ascii="Times New Roman" w:hAnsi="Times New Roman" w:cs="Times New Roman"/>
        </w:rPr>
        <w:t xml:space="preserve"> Illustration of pairwise 3.75 kHz NPRACH symbol scrambling for the case of two repetitions with the same scrambling word used in each repetition.</w:t>
      </w:r>
    </w:p>
    <w:p w14:paraId="26E746E4" w14:textId="64AA3B87" w:rsidR="00952838" w:rsidRPr="00534BB8" w:rsidRDefault="00952838" w:rsidP="00952838">
      <w:pPr>
        <w:pStyle w:val="Caption"/>
        <w:jc w:val="both"/>
        <w:rPr>
          <w:rFonts w:ascii="Times New Roman" w:hAnsi="Times New Roman" w:cs="Times New Roman"/>
        </w:rPr>
      </w:pPr>
    </w:p>
    <w:p w14:paraId="615BDBDB" w14:textId="77777777" w:rsidR="00952838" w:rsidRPr="00534BB8" w:rsidRDefault="00952838" w:rsidP="00952838">
      <w:pPr>
        <w:keepNext/>
        <w:rPr>
          <w:rFonts w:ascii="Times New Roman" w:hAnsi="Times New Roman" w:cs="Times New Roman"/>
        </w:rPr>
      </w:pPr>
      <w:r w:rsidRPr="00534BB8">
        <w:rPr>
          <w:rFonts w:ascii="Times New Roman" w:hAnsi="Times New Roman" w:cs="Times New Roman"/>
        </w:rPr>
        <w:object w:dxaOrig="10560" w:dyaOrig="4065" w14:anchorId="64C564A4">
          <v:shape id="_x0000_i1027" type="#_x0000_t75" style="width:467.8pt;height:180.1pt" o:ole="">
            <v:imagedata r:id="rId12" o:title=""/>
          </v:shape>
          <o:OLEObject Type="Embed" ProgID="Visio.Drawing.15" ShapeID="_x0000_i1027" DrawAspect="Content" ObjectID="_1572244824" r:id="rId13"/>
        </w:object>
      </w:r>
    </w:p>
    <w:p w14:paraId="48B5A5C3" w14:textId="7DD0B73A" w:rsidR="00952838" w:rsidRPr="00534BB8" w:rsidRDefault="00952838" w:rsidP="00952838">
      <w:pPr>
        <w:pStyle w:val="Proposal"/>
        <w:numPr>
          <w:ilvl w:val="0"/>
          <w:numId w:val="0"/>
        </w:numPr>
        <w:rPr>
          <w:rFonts w:ascii="Times New Roman" w:hAnsi="Times New Roman" w:cs="Times New Roman"/>
          <w:b w:val="0"/>
        </w:rPr>
      </w:pPr>
      <w:bookmarkStart w:id="4" w:name="_Ref487793295"/>
      <w:r w:rsidRPr="00534BB8">
        <w:rPr>
          <w:rFonts w:ascii="Times New Roman" w:hAnsi="Times New Roman" w:cs="Times New Roman"/>
        </w:rPr>
        <w:t xml:space="preserve">Figure </w:t>
      </w:r>
      <w:r w:rsidRPr="00534BB8">
        <w:rPr>
          <w:rFonts w:ascii="Times New Roman" w:hAnsi="Times New Roman" w:cs="Times New Roman"/>
        </w:rPr>
        <w:fldChar w:fldCharType="begin"/>
      </w:r>
      <w:r w:rsidRPr="00534BB8">
        <w:rPr>
          <w:rFonts w:ascii="Times New Roman" w:hAnsi="Times New Roman" w:cs="Times New Roman"/>
        </w:rPr>
        <w:instrText xml:space="preserve"> SEQ Figure \* ARABIC </w:instrText>
      </w:r>
      <w:r w:rsidRPr="00534BB8">
        <w:rPr>
          <w:rFonts w:ascii="Times New Roman" w:hAnsi="Times New Roman" w:cs="Times New Roman"/>
        </w:rPr>
        <w:fldChar w:fldCharType="separate"/>
      </w:r>
      <w:r w:rsidR="00F26785" w:rsidRPr="00534BB8">
        <w:rPr>
          <w:rFonts w:ascii="Times New Roman" w:hAnsi="Times New Roman" w:cs="Times New Roman"/>
          <w:noProof/>
        </w:rPr>
        <w:t>3</w:t>
      </w:r>
      <w:r w:rsidRPr="00534BB8">
        <w:rPr>
          <w:rFonts w:ascii="Times New Roman" w:hAnsi="Times New Roman" w:cs="Times New Roman"/>
        </w:rPr>
        <w:fldChar w:fldCharType="end"/>
      </w:r>
      <w:bookmarkEnd w:id="4"/>
      <w:r w:rsidRPr="00534BB8">
        <w:rPr>
          <w:rFonts w:ascii="Times New Roman" w:hAnsi="Times New Roman" w:cs="Times New Roman"/>
        </w:rPr>
        <w:t xml:space="preserve"> Illustration of pairwise 1.25 kHz NPRACH symbol scrambling for the case of two repetitions with the same scrambling word used in each repetition.</w:t>
      </w:r>
    </w:p>
    <w:p w14:paraId="1BB5FEDC" w14:textId="02A347D2" w:rsidR="00E93474" w:rsidRPr="00534BB8" w:rsidRDefault="00EC06B7"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The false alarm performance will depend on the length of the scrambling code word and its properties in terms of auto- and cross correlations. </w:t>
      </w:r>
      <w:r w:rsidR="000A1DA2" w:rsidRPr="00534BB8">
        <w:rPr>
          <w:rFonts w:ascii="Times New Roman" w:hAnsi="Times New Roman" w:cs="Times New Roman"/>
          <w:b w:val="0"/>
        </w:rPr>
        <w:t xml:space="preserve">It is our expectation that there will be </w:t>
      </w:r>
      <w:r w:rsidR="00E676B0" w:rsidRPr="00534BB8">
        <w:rPr>
          <w:rFonts w:ascii="Times New Roman" w:hAnsi="Times New Roman" w:cs="Times New Roman"/>
          <w:b w:val="0"/>
        </w:rPr>
        <w:t>an association between a cell ID</w:t>
      </w:r>
      <w:r w:rsidR="000A1DA2" w:rsidRPr="00534BB8">
        <w:rPr>
          <w:rFonts w:ascii="Times New Roman" w:hAnsi="Times New Roman" w:cs="Times New Roman"/>
          <w:b w:val="0"/>
        </w:rPr>
        <w:t xml:space="preserve"> and a scrambling code word, so a large space of scrambling patter</w:t>
      </w:r>
      <w:r w:rsidR="00FB6E45" w:rsidRPr="00534BB8">
        <w:rPr>
          <w:rFonts w:ascii="Times New Roman" w:hAnsi="Times New Roman" w:cs="Times New Roman"/>
          <w:b w:val="0"/>
        </w:rPr>
        <w:t>n</w:t>
      </w:r>
      <w:r w:rsidR="000A1DA2" w:rsidRPr="00534BB8">
        <w:rPr>
          <w:rFonts w:ascii="Times New Roman" w:hAnsi="Times New Roman" w:cs="Times New Roman"/>
          <w:b w:val="0"/>
        </w:rPr>
        <w:t xml:space="preserve">s will be useful since it reduces the required reuse of a scrambling pattern when deploying </w:t>
      </w:r>
      <w:r w:rsidR="004B3304" w:rsidRPr="00534BB8">
        <w:rPr>
          <w:rFonts w:ascii="Times New Roman" w:hAnsi="Times New Roman" w:cs="Times New Roman"/>
          <w:b w:val="0"/>
        </w:rPr>
        <w:t xml:space="preserve">NB-IoT </w:t>
      </w:r>
      <w:r w:rsidR="000A1DA2" w:rsidRPr="00534BB8">
        <w:rPr>
          <w:rFonts w:ascii="Times New Roman" w:hAnsi="Times New Roman" w:cs="Times New Roman"/>
          <w:b w:val="0"/>
        </w:rPr>
        <w:t>Release 15.</w:t>
      </w:r>
    </w:p>
    <w:p w14:paraId="11F91F9E" w14:textId="25D4F4C9" w:rsidR="00A00706" w:rsidRPr="00534BB8" w:rsidRDefault="000A1DA2"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The </w:t>
      </w:r>
      <w:r w:rsidR="00A00706" w:rsidRPr="00534BB8">
        <w:rPr>
          <w:rFonts w:ascii="Times New Roman" w:hAnsi="Times New Roman" w:cs="Times New Roman"/>
          <w:b w:val="0"/>
        </w:rPr>
        <w:t xml:space="preserve">example </w:t>
      </w:r>
      <w:r w:rsidRPr="00534BB8">
        <w:rPr>
          <w:rFonts w:ascii="Times New Roman" w:hAnsi="Times New Roman" w:cs="Times New Roman"/>
          <w:b w:val="0"/>
        </w:rPr>
        <w:t xml:space="preserve">in </w:t>
      </w:r>
      <w:r w:rsidRPr="00534BB8">
        <w:rPr>
          <w:rFonts w:ascii="Times New Roman" w:hAnsi="Times New Roman" w:cs="Times New Roman"/>
          <w:b w:val="0"/>
        </w:rPr>
        <w:fldChar w:fldCharType="begin"/>
      </w:r>
      <w:r w:rsidRPr="00534BB8">
        <w:rPr>
          <w:rFonts w:ascii="Times New Roman" w:hAnsi="Times New Roman" w:cs="Times New Roman"/>
          <w:b w:val="0"/>
        </w:rPr>
        <w:instrText xml:space="preserve"> REF _Ref487793271 \h </w:instrText>
      </w:r>
      <w:r w:rsidR="00534BB8">
        <w:rPr>
          <w:rFonts w:ascii="Times New Roman" w:hAnsi="Times New Roman" w:cs="Times New Roman"/>
          <w:b w:val="0"/>
        </w:rPr>
        <w:instrText xml:space="preserve"> \* MERGEFORMAT </w:instrText>
      </w:r>
      <w:r w:rsidRPr="00534BB8">
        <w:rPr>
          <w:rFonts w:ascii="Times New Roman" w:hAnsi="Times New Roman" w:cs="Times New Roman"/>
          <w:b w:val="0"/>
        </w:rPr>
      </w:r>
      <w:r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2</w:t>
      </w:r>
      <w:r w:rsidRPr="00534BB8">
        <w:rPr>
          <w:rFonts w:ascii="Times New Roman" w:hAnsi="Times New Roman" w:cs="Times New Roman"/>
          <w:b w:val="0"/>
        </w:rPr>
        <w:fldChar w:fldCharType="end"/>
      </w:r>
      <w:r w:rsidRPr="00534BB8">
        <w:rPr>
          <w:rFonts w:ascii="Times New Roman" w:hAnsi="Times New Roman" w:cs="Times New Roman"/>
          <w:b w:val="0"/>
        </w:rPr>
        <w:t xml:space="preserve"> supports a codeword containing 12 scrambling symbols</w:t>
      </w:r>
      <w:r w:rsidR="00A00706" w:rsidRPr="00534BB8">
        <w:rPr>
          <w:rFonts w:ascii="Times New Roman" w:hAnsi="Times New Roman" w:cs="Times New Roman"/>
          <w:b w:val="0"/>
        </w:rPr>
        <w:t xml:space="preserve">. </w:t>
      </w:r>
      <w:r w:rsidR="008A23A0" w:rsidRPr="00534BB8">
        <w:rPr>
          <w:rFonts w:ascii="Times New Roman" w:hAnsi="Times New Roman" w:cs="Times New Roman"/>
          <w:b w:val="0"/>
        </w:rPr>
        <w:t>A potential design could be based</w:t>
      </w:r>
      <w:r w:rsidR="00A00706" w:rsidRPr="00534BB8">
        <w:rPr>
          <w:rFonts w:ascii="Times New Roman" w:hAnsi="Times New Roman" w:cs="Times New Roman"/>
          <w:b w:val="0"/>
        </w:rPr>
        <w:t xml:space="preserve"> on </w:t>
      </w:r>
      <w:r w:rsidR="004B3304" w:rsidRPr="00534BB8">
        <w:rPr>
          <w:rFonts w:ascii="Times New Roman" w:hAnsi="Times New Roman" w:cs="Times New Roman"/>
          <w:b w:val="0"/>
        </w:rPr>
        <w:t xml:space="preserve">the </w:t>
      </w:r>
      <w:r w:rsidR="00A00706" w:rsidRPr="00534BB8">
        <w:rPr>
          <w:rFonts w:ascii="Times New Roman" w:hAnsi="Times New Roman" w:cs="Times New Roman"/>
          <w:b w:val="0"/>
        </w:rPr>
        <w:t>Zadoff Chu sequence design:</w:t>
      </w:r>
    </w:p>
    <w:p w14:paraId="05600C95" w14:textId="77777777" w:rsidR="00A00706" w:rsidRPr="00534BB8" w:rsidRDefault="00771407" w:rsidP="00A00706">
      <w:pPr>
        <w:pStyle w:val="Proposal"/>
        <w:numPr>
          <w:ilvl w:val="0"/>
          <w:numId w:val="0"/>
        </w:numPr>
        <w:jc w:val="center"/>
        <w:rPr>
          <w:rFonts w:ascii="Times New Roman" w:hAnsi="Times New Roman" w:cs="Times New Roman"/>
          <w:b w:val="0"/>
        </w:rPr>
      </w:pPr>
      <m:oMath>
        <m:sSub>
          <m:sSubPr>
            <m:ctrlPr>
              <w:rPr>
                <w:rFonts w:ascii="Cambria Math" w:hAnsi="Cambria Math" w:cs="Times New Roman"/>
                <w:b w:val="0"/>
                <w:i/>
              </w:rPr>
            </m:ctrlPr>
          </m:sSubPr>
          <m:e>
            <m:r>
              <m:rPr>
                <m:sty m:val="bi"/>
              </m:rPr>
              <w:rPr>
                <w:rFonts w:ascii="Cambria Math" w:hAnsi="Cambria Math" w:cs="Times New Roman"/>
              </w:rPr>
              <m:t>ZC</m:t>
            </m:r>
          </m:e>
          <m:sub>
            <m:r>
              <m:rPr>
                <m:sty m:val="bi"/>
              </m:rPr>
              <w:rPr>
                <w:rFonts w:ascii="Cambria Math" w:hAnsi="Cambria Math" w:cs="Times New Roman"/>
              </w:rPr>
              <m:t>R</m:t>
            </m:r>
          </m:sub>
        </m:sSub>
        <m:d>
          <m:dPr>
            <m:ctrlPr>
              <w:rPr>
                <w:rFonts w:ascii="Cambria Math" w:hAnsi="Cambria Math" w:cs="Times New Roman"/>
                <w:i/>
              </w:rPr>
            </m:ctrlPr>
          </m:dPr>
          <m:e>
            <m:r>
              <m:rPr>
                <m:sty m:val="bi"/>
              </m:rPr>
              <w:rPr>
                <w:rFonts w:ascii="Cambria Math" w:hAnsi="Cambria Math" w:cs="Times New Roman"/>
              </w:rPr>
              <m:t>n</m:t>
            </m:r>
          </m:e>
        </m:d>
        <m:r>
          <m:rPr>
            <m:sty m:val="bi"/>
          </m:rPr>
          <w:rPr>
            <w:rFonts w:ascii="Cambria Math" w:hAnsi="Cambria Math" w:cs="Times New Roman"/>
          </w:rPr>
          <m:t>=</m:t>
        </m:r>
        <m:sSup>
          <m:sSupPr>
            <m:ctrlPr>
              <w:rPr>
                <w:rFonts w:ascii="Cambria Math" w:hAnsi="Cambria Math" w:cs="Times New Roman"/>
                <w:i/>
              </w:rPr>
            </m:ctrlPr>
          </m:sSupPr>
          <m:e>
            <m:r>
              <m:rPr>
                <m:sty m:val="bi"/>
              </m:rPr>
              <w:rPr>
                <w:rFonts w:ascii="Cambria Math" w:hAnsi="Cambria Math" w:cs="Times New Roman"/>
              </w:rPr>
              <m:t>e</m:t>
            </m:r>
          </m:e>
          <m:sup>
            <m:f>
              <m:fPr>
                <m:ctrlPr>
                  <w:rPr>
                    <w:rFonts w:ascii="Cambria Math" w:hAnsi="Cambria Math" w:cs="Times New Roman"/>
                    <w:i/>
                  </w:rPr>
                </m:ctrlPr>
              </m:fPr>
              <m:num>
                <m:r>
                  <m:rPr>
                    <m:sty m:val="bi"/>
                  </m:rPr>
                  <w:rPr>
                    <w:rFonts w:ascii="Cambria Math" w:hAnsi="Cambria Math" w:cs="Times New Roman"/>
                  </w:rPr>
                  <m:t>-jRπn(n+1)</m:t>
                </m:r>
              </m:num>
              <m:den>
                <m:r>
                  <m:rPr>
                    <m:sty m:val="bi"/>
                  </m:rPr>
                  <w:rPr>
                    <w:rFonts w:ascii="Cambria Math" w:hAnsi="Cambria Math" w:cs="Times New Roman"/>
                  </w:rPr>
                  <m:t>N</m:t>
                </m:r>
              </m:den>
            </m:f>
          </m:sup>
        </m:sSup>
        <m:r>
          <m:rPr>
            <m:sty m:val="bi"/>
          </m:rPr>
          <w:rPr>
            <w:rFonts w:ascii="Cambria Math" w:hAnsi="Cambria Math" w:cs="Times New Roman"/>
          </w:rPr>
          <m:t>, n=0,1,…,N-1</m:t>
        </m:r>
      </m:oMath>
      <w:r w:rsidR="00A00706" w:rsidRPr="00534BB8">
        <w:rPr>
          <w:rFonts w:ascii="Times New Roman" w:hAnsi="Times New Roman" w:cs="Times New Roman"/>
          <w:i/>
        </w:rPr>
        <w:t>.</w:t>
      </w:r>
    </w:p>
    <w:p w14:paraId="407BC6D5" w14:textId="7283EFAB" w:rsidR="000A1DA2" w:rsidRPr="00534BB8" w:rsidRDefault="008A23A0"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Zadoff Chu is attractive due to providing </w:t>
      </w:r>
      <w:r w:rsidR="002A387D" w:rsidRPr="00534BB8">
        <w:rPr>
          <w:rFonts w:ascii="Times New Roman" w:hAnsi="Times New Roman" w:cs="Times New Roman"/>
          <w:b w:val="0"/>
        </w:rPr>
        <w:t>favourable properties in terms of</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a </w:t>
      </w:r>
      <w:r w:rsidRPr="00534BB8">
        <w:rPr>
          <w:rFonts w:ascii="Times New Roman" w:hAnsi="Times New Roman" w:cs="Times New Roman"/>
          <w:b w:val="0"/>
        </w:rPr>
        <w:t>constant amplitude zero autocorrelation waveform (CAZAC)</w:t>
      </w:r>
      <w:r w:rsidR="002A387D" w:rsidRPr="00534BB8">
        <w:rPr>
          <w:rFonts w:ascii="Times New Roman" w:hAnsi="Times New Roman" w:cs="Times New Roman"/>
          <w:b w:val="0"/>
        </w:rPr>
        <w:t xml:space="preserve">. </w:t>
      </w:r>
      <w:r w:rsidRPr="00534BB8">
        <w:rPr>
          <w:rFonts w:ascii="Times New Roman" w:hAnsi="Times New Roman" w:cs="Times New Roman"/>
          <w:b w:val="0"/>
        </w:rPr>
        <w:t xml:space="preserve"> </w:t>
      </w:r>
      <w:r w:rsidR="002A387D" w:rsidRPr="00534BB8">
        <w:rPr>
          <w:rFonts w:ascii="Times New Roman" w:hAnsi="Times New Roman" w:cs="Times New Roman"/>
          <w:b w:val="0"/>
        </w:rPr>
        <w:t xml:space="preserve">The constant amplitude </w:t>
      </w:r>
      <w:r w:rsidR="00A00706" w:rsidRPr="00534BB8">
        <w:rPr>
          <w:rFonts w:ascii="Times New Roman" w:hAnsi="Times New Roman" w:cs="Times New Roman"/>
          <w:b w:val="0"/>
        </w:rPr>
        <w:t xml:space="preserve">has the potential to </w:t>
      </w:r>
      <w:r w:rsidR="002A387D" w:rsidRPr="00534BB8">
        <w:rPr>
          <w:rFonts w:ascii="Times New Roman" w:hAnsi="Times New Roman" w:cs="Times New Roman"/>
          <w:b w:val="0"/>
        </w:rPr>
        <w:t xml:space="preserve">facilitate </w:t>
      </w:r>
      <w:r w:rsidRPr="00534BB8">
        <w:rPr>
          <w:rFonts w:ascii="Times New Roman" w:hAnsi="Times New Roman" w:cs="Times New Roman"/>
          <w:b w:val="0"/>
        </w:rPr>
        <w:t>optimized transmitter power performance</w:t>
      </w:r>
      <w:r w:rsidR="002A387D" w:rsidRPr="00534BB8">
        <w:rPr>
          <w:rFonts w:ascii="Times New Roman" w:hAnsi="Times New Roman" w:cs="Times New Roman"/>
          <w:b w:val="0"/>
        </w:rPr>
        <w:t xml:space="preserve">. The zero autocorrelation </w:t>
      </w:r>
      <w:r w:rsidRPr="00534BB8">
        <w:rPr>
          <w:rFonts w:ascii="Times New Roman" w:hAnsi="Times New Roman" w:cs="Times New Roman"/>
          <w:b w:val="0"/>
        </w:rPr>
        <w:t xml:space="preserve">will </w:t>
      </w:r>
      <w:r w:rsidR="002A387D" w:rsidRPr="00534BB8">
        <w:rPr>
          <w:rFonts w:ascii="Times New Roman" w:hAnsi="Times New Roman" w:cs="Times New Roman"/>
          <w:b w:val="0"/>
        </w:rPr>
        <w:t xml:space="preserve">help resolve the phase ambiguity associated with the Release 13 NPRACH design </w:t>
      </w:r>
      <w:r w:rsidR="00A00706" w:rsidRPr="00534BB8">
        <w:rPr>
          <w:rFonts w:ascii="Times New Roman" w:hAnsi="Times New Roman" w:cs="Times New Roman"/>
          <w:b w:val="0"/>
        </w:rPr>
        <w:t>when attempting</w:t>
      </w:r>
      <w:r w:rsidR="002A387D" w:rsidRPr="00534BB8">
        <w:rPr>
          <w:rFonts w:ascii="Times New Roman" w:hAnsi="Times New Roman" w:cs="Times New Roman"/>
          <w:b w:val="0"/>
        </w:rPr>
        <w:t xml:space="preserve"> operation at a </w:t>
      </w:r>
      <w:r w:rsidR="00A00706" w:rsidRPr="00534BB8">
        <w:rPr>
          <w:rFonts w:ascii="Times New Roman" w:hAnsi="Times New Roman" w:cs="Times New Roman"/>
          <w:b w:val="0"/>
        </w:rPr>
        <w:t xml:space="preserve">cell </w:t>
      </w:r>
      <w:r w:rsidR="002A387D" w:rsidRPr="00534BB8">
        <w:rPr>
          <w:rFonts w:ascii="Times New Roman" w:hAnsi="Times New Roman" w:cs="Times New Roman"/>
          <w:b w:val="0"/>
        </w:rPr>
        <w:t xml:space="preserve">range beyond 40 km. </w:t>
      </w:r>
      <w:r w:rsidR="002C3B43" w:rsidRPr="00534BB8">
        <w:rPr>
          <w:rFonts w:ascii="Times New Roman" w:hAnsi="Times New Roman" w:cs="Times New Roman"/>
          <w:b w:val="0"/>
        </w:rPr>
        <w:t xml:space="preserve">To generate </w:t>
      </w:r>
      <w:r w:rsidR="007F1E65" w:rsidRPr="00534BB8">
        <w:rPr>
          <w:rFonts w:ascii="Times New Roman" w:hAnsi="Times New Roman" w:cs="Times New Roman"/>
          <w:b w:val="0"/>
        </w:rPr>
        <w:t xml:space="preserve">a multitude of orthogonal sequences a cyclic time shift, corresponding </w:t>
      </w:r>
      <w:r w:rsidR="00FB6E45" w:rsidRPr="00534BB8">
        <w:rPr>
          <w:rFonts w:ascii="Times New Roman" w:hAnsi="Times New Roman" w:cs="Times New Roman"/>
          <w:b w:val="0"/>
        </w:rPr>
        <w:t xml:space="preserve">to </w:t>
      </w:r>
      <w:r w:rsidR="007F1E65" w:rsidRPr="00534BB8">
        <w:rPr>
          <w:rFonts w:ascii="Times New Roman" w:hAnsi="Times New Roman" w:cs="Times New Roman"/>
          <w:b w:val="0"/>
        </w:rPr>
        <w:t>the targeted cell size, of the scrambling symbols can be used just as in LTE. It is in addition so that s</w:t>
      </w:r>
      <w:r w:rsidR="002A387D" w:rsidRPr="00534BB8">
        <w:rPr>
          <w:rFonts w:ascii="Times New Roman" w:hAnsi="Times New Roman" w:cs="Times New Roman"/>
          <w:b w:val="0"/>
        </w:rPr>
        <w:t xml:space="preserve">electing the sequence length N as a prime number, e.g. 11, will support </w:t>
      </w:r>
      <w:r w:rsidR="00A00706" w:rsidRPr="00534BB8">
        <w:rPr>
          <w:rFonts w:ascii="Times New Roman" w:hAnsi="Times New Roman" w:cs="Times New Roman"/>
          <w:b w:val="0"/>
        </w:rPr>
        <w:t xml:space="preserve">the generation of </w:t>
      </w:r>
      <w:r w:rsidR="002A387D" w:rsidRPr="00534BB8">
        <w:rPr>
          <w:rFonts w:ascii="Times New Roman" w:hAnsi="Times New Roman" w:cs="Times New Roman"/>
          <w:b w:val="0"/>
        </w:rPr>
        <w:t>N-1 sequences</w:t>
      </w:r>
      <w:r w:rsidR="00A00706" w:rsidRPr="00534BB8">
        <w:rPr>
          <w:rFonts w:ascii="Times New Roman" w:hAnsi="Times New Roman" w:cs="Times New Roman"/>
          <w:b w:val="0"/>
        </w:rPr>
        <w:t xml:space="preserve">, with a guaranteed cross correlation of </w:t>
      </w:r>
      <m:oMath>
        <m:r>
          <m:rPr>
            <m:sty m:val="bi"/>
          </m:rPr>
          <w:rPr>
            <w:rFonts w:ascii="Cambria Math" w:hAnsi="Cambria Math" w:cs="Times New Roman"/>
          </w:rPr>
          <m:t>1/</m:t>
        </m:r>
        <m:rad>
          <m:radPr>
            <m:degHide m:val="1"/>
            <m:ctrlPr>
              <w:rPr>
                <w:rFonts w:ascii="Cambria Math" w:hAnsi="Cambria Math" w:cs="Times New Roman"/>
                <w:b w:val="0"/>
                <w:i/>
              </w:rPr>
            </m:ctrlPr>
          </m:radPr>
          <m:deg/>
          <m:e>
            <m:r>
              <m:rPr>
                <m:sty m:val="bi"/>
              </m:rPr>
              <w:rPr>
                <w:rFonts w:ascii="Cambria Math" w:hAnsi="Cambria Math" w:cs="Times New Roman"/>
              </w:rPr>
              <m:t>N</m:t>
            </m:r>
          </m:e>
        </m:rad>
      </m:oMath>
      <w:r w:rsidR="00A00706" w:rsidRPr="00534BB8">
        <w:rPr>
          <w:rFonts w:ascii="Times New Roman" w:hAnsi="Times New Roman" w:cs="Times New Roman"/>
          <w:b w:val="0"/>
        </w:rPr>
        <w:t xml:space="preserve">, by means of varying the root R. </w:t>
      </w:r>
    </w:p>
    <w:p w14:paraId="35BC74AF" w14:textId="2BF4E641" w:rsidR="00DA19CD" w:rsidRPr="00534BB8" w:rsidRDefault="00DA19CD"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An alternative to Zadoff Chu design is to base the scrambling pattern on Gold design. A pseudo random scrambling pattern can be designed per cell based on generating a pair of gold sequences that are mapped to QPSK constellations. A coupling between the scrambling pattern and the cell ID may be defined through the initialization of the scrambling pattern. Compared to the Zadoff Chu design this technique allows for generation of a larger number of sequences. The drawback is however that the auto- and cross-correlation properties are not well defined as in the case of Zadoff Chu.</w:t>
      </w:r>
    </w:p>
    <w:p w14:paraId="2AC63571" w14:textId="4486933C" w:rsidR="00EC06B7" w:rsidRPr="00534BB8" w:rsidRDefault="00A00706" w:rsidP="00731228">
      <w:pPr>
        <w:pStyle w:val="Proposal"/>
        <w:numPr>
          <w:ilvl w:val="0"/>
          <w:numId w:val="0"/>
        </w:numPr>
        <w:rPr>
          <w:rFonts w:ascii="Times New Roman" w:hAnsi="Times New Roman" w:cs="Times New Roman"/>
          <w:b w:val="0"/>
        </w:rPr>
      </w:pPr>
      <w:r w:rsidRPr="00534BB8">
        <w:rPr>
          <w:rFonts w:ascii="Times New Roman" w:hAnsi="Times New Roman" w:cs="Times New Roman"/>
          <w:b w:val="0"/>
        </w:rPr>
        <w:t xml:space="preserve">Based on this discussion it is proposed </w:t>
      </w:r>
      <w:r w:rsidR="009D71D5" w:rsidRPr="00534BB8">
        <w:rPr>
          <w:rFonts w:ascii="Times New Roman" w:hAnsi="Times New Roman" w:cs="Times New Roman"/>
          <w:b w:val="0"/>
        </w:rPr>
        <w:t>that:</w:t>
      </w:r>
      <w:r w:rsidR="00731228" w:rsidRPr="00534BB8">
        <w:rPr>
          <w:rFonts w:ascii="Times New Roman" w:hAnsi="Times New Roman" w:cs="Times New Roman"/>
          <w:b w:val="0"/>
        </w:rPr>
        <w:t xml:space="preserve"> </w:t>
      </w:r>
    </w:p>
    <w:p w14:paraId="598C2BA3" w14:textId="23E00A8F" w:rsidR="000F53C4" w:rsidRPr="00534BB8" w:rsidRDefault="000F53C4" w:rsidP="000F53C4">
      <w:pPr>
        <w:pStyle w:val="Observation"/>
        <w:rPr>
          <w:rFonts w:ascii="Times New Roman" w:hAnsi="Times New Roman" w:cs="Times New Roman"/>
        </w:rPr>
      </w:pPr>
      <w:r w:rsidRPr="00534BB8">
        <w:rPr>
          <w:rFonts w:ascii="Times New Roman" w:hAnsi="Times New Roman" w:cs="Times New Roman"/>
        </w:rPr>
        <w:t>The NPRACH Release 15 scrambling design should seek to optimize the number of scrambling patterns and their properties in terms of auto- and cross correlation.</w:t>
      </w:r>
    </w:p>
    <w:p w14:paraId="5EF1A357" w14:textId="75BF785E" w:rsidR="00A00706" w:rsidRPr="00534BB8" w:rsidRDefault="007F1E65" w:rsidP="009D71D5">
      <w:pPr>
        <w:pStyle w:val="Proposal"/>
        <w:numPr>
          <w:ilvl w:val="0"/>
          <w:numId w:val="0"/>
        </w:numPr>
        <w:rPr>
          <w:rFonts w:ascii="Times New Roman" w:hAnsi="Times New Roman" w:cs="Times New Roman"/>
          <w:b w:val="0"/>
        </w:rPr>
      </w:pPr>
      <w:r w:rsidRPr="00534BB8">
        <w:rPr>
          <w:rFonts w:ascii="Times New Roman" w:hAnsi="Times New Roman" w:cs="Times New Roman"/>
          <w:b w:val="0"/>
        </w:rPr>
        <w:t>For</w:t>
      </w:r>
      <w:r w:rsidR="009D71D5" w:rsidRPr="00534BB8">
        <w:rPr>
          <w:rFonts w:ascii="Times New Roman" w:hAnsi="Times New Roman" w:cs="Times New Roman"/>
          <w:b w:val="0"/>
        </w:rPr>
        <w:t xml:space="preserve"> the example shown in </w:t>
      </w:r>
      <w:r w:rsidR="009D71D5" w:rsidRPr="00534BB8">
        <w:rPr>
          <w:rFonts w:ascii="Times New Roman" w:hAnsi="Times New Roman" w:cs="Times New Roman"/>
          <w:b w:val="0"/>
        </w:rPr>
        <w:fldChar w:fldCharType="begin"/>
      </w:r>
      <w:r w:rsidR="009D71D5" w:rsidRPr="00534BB8">
        <w:rPr>
          <w:rFonts w:ascii="Times New Roman" w:hAnsi="Times New Roman" w:cs="Times New Roman"/>
          <w:b w:val="0"/>
        </w:rPr>
        <w:instrText xml:space="preserve"> REF _Ref487793295 \h </w:instrText>
      </w:r>
      <w:r w:rsidR="00534BB8">
        <w:rPr>
          <w:rFonts w:ascii="Times New Roman" w:hAnsi="Times New Roman" w:cs="Times New Roman"/>
          <w:b w:val="0"/>
        </w:rPr>
        <w:instrText xml:space="preserve"> \* MERGEFORMAT </w:instrText>
      </w:r>
      <w:r w:rsidR="009D71D5" w:rsidRPr="00534BB8">
        <w:rPr>
          <w:rFonts w:ascii="Times New Roman" w:hAnsi="Times New Roman" w:cs="Times New Roman"/>
          <w:b w:val="0"/>
        </w:rPr>
      </w:r>
      <w:r w:rsidR="009D71D5" w:rsidRPr="00534BB8">
        <w:rPr>
          <w:rFonts w:ascii="Times New Roman" w:hAnsi="Times New Roman" w:cs="Times New Roman"/>
          <w:b w:val="0"/>
        </w:rPr>
        <w:fldChar w:fldCharType="separate"/>
      </w:r>
      <w:r w:rsidR="00F26785" w:rsidRPr="00534BB8">
        <w:rPr>
          <w:rFonts w:ascii="Times New Roman" w:hAnsi="Times New Roman" w:cs="Times New Roman"/>
        </w:rPr>
        <w:t xml:space="preserve">Figure </w:t>
      </w:r>
      <w:r w:rsidR="00F26785" w:rsidRPr="00534BB8">
        <w:rPr>
          <w:rFonts w:ascii="Times New Roman" w:hAnsi="Times New Roman" w:cs="Times New Roman"/>
          <w:noProof/>
        </w:rPr>
        <w:t>3</w:t>
      </w:r>
      <w:r w:rsidR="009D71D5" w:rsidRPr="00534BB8">
        <w:rPr>
          <w:rFonts w:ascii="Times New Roman" w:hAnsi="Times New Roman" w:cs="Times New Roman"/>
          <w:b w:val="0"/>
        </w:rPr>
        <w:fldChar w:fldCharType="end"/>
      </w:r>
      <w:r w:rsidR="009D71D5" w:rsidRPr="00534BB8">
        <w:rPr>
          <w:rFonts w:ascii="Times New Roman" w:hAnsi="Times New Roman" w:cs="Times New Roman"/>
          <w:b w:val="0"/>
        </w:rPr>
        <w:t xml:space="preserve"> </w:t>
      </w:r>
      <w:r w:rsidRPr="00534BB8">
        <w:rPr>
          <w:rFonts w:ascii="Times New Roman" w:hAnsi="Times New Roman" w:cs="Times New Roman"/>
          <w:b w:val="0"/>
        </w:rPr>
        <w:t>the</w:t>
      </w:r>
      <w:r w:rsidR="009D71D5" w:rsidRPr="00534BB8">
        <w:rPr>
          <w:rFonts w:ascii="Times New Roman" w:hAnsi="Times New Roman" w:cs="Times New Roman"/>
          <w:b w:val="0"/>
        </w:rPr>
        <w:t xml:space="preserve"> exemplified design will support 4 scrambling symbols which will limit the number of available sequences. As this design is intended for inter-site distances above </w:t>
      </w:r>
      <w:r w:rsidRPr="00534BB8">
        <w:rPr>
          <w:rFonts w:ascii="Times New Roman" w:hAnsi="Times New Roman" w:cs="Times New Roman"/>
          <w:b w:val="0"/>
        </w:rPr>
        <w:t>ranging between 80 and 200 km</w:t>
      </w:r>
      <w:r w:rsidR="009D71D5" w:rsidRPr="00534BB8">
        <w:rPr>
          <w:rFonts w:ascii="Times New Roman" w:hAnsi="Times New Roman" w:cs="Times New Roman"/>
          <w:b w:val="0"/>
        </w:rPr>
        <w:t xml:space="preserve"> it is expected that the likelihood of NPRACH false detection is </w:t>
      </w:r>
      <w:r w:rsidRPr="00534BB8">
        <w:rPr>
          <w:rFonts w:ascii="Times New Roman" w:hAnsi="Times New Roman" w:cs="Times New Roman"/>
          <w:b w:val="0"/>
        </w:rPr>
        <w:t>small or even negligible.</w:t>
      </w:r>
      <w:r w:rsidR="009D71D5" w:rsidRPr="00534BB8">
        <w:rPr>
          <w:rFonts w:ascii="Times New Roman" w:hAnsi="Times New Roman" w:cs="Times New Roman"/>
          <w:b w:val="0"/>
        </w:rPr>
        <w:t xml:space="preserve"> </w:t>
      </w:r>
      <w:r w:rsidRPr="00534BB8">
        <w:rPr>
          <w:rFonts w:ascii="Times New Roman" w:hAnsi="Times New Roman" w:cs="Times New Roman"/>
          <w:b w:val="0"/>
        </w:rPr>
        <w:t>I</w:t>
      </w:r>
      <w:r w:rsidR="009D71D5" w:rsidRPr="00534BB8">
        <w:rPr>
          <w:rFonts w:ascii="Times New Roman" w:hAnsi="Times New Roman" w:cs="Times New Roman"/>
          <w:b w:val="0"/>
        </w:rPr>
        <w:t>t is also expected that a higher number of repetitions will be needed for the NPRACH configurations which inherently gives a higher reliability due to the NPRACH cell specific pseudo random frequency hopping pattern.</w:t>
      </w:r>
      <w:r w:rsidRPr="00534BB8">
        <w:rPr>
          <w:rFonts w:ascii="Times New Roman" w:hAnsi="Times New Roman" w:cs="Times New Roman"/>
          <w:b w:val="0"/>
        </w:rPr>
        <w:t xml:space="preserve"> It is therefore expected that it is acceptable to reduce the number of scrambling symbols</w:t>
      </w:r>
      <w:r w:rsidR="007E4CB8" w:rsidRPr="00534BB8">
        <w:rPr>
          <w:rFonts w:ascii="Times New Roman" w:hAnsi="Times New Roman" w:cs="Times New Roman"/>
          <w:b w:val="0"/>
        </w:rPr>
        <w:t xml:space="preserve"> for this case</w:t>
      </w:r>
      <w:r w:rsidRPr="00534BB8">
        <w:rPr>
          <w:rFonts w:ascii="Times New Roman" w:hAnsi="Times New Roman" w:cs="Times New Roman"/>
          <w:b w:val="0"/>
        </w:rPr>
        <w:t xml:space="preserve"> without impacting the NPRACH reliability.</w:t>
      </w:r>
    </w:p>
    <w:p w14:paraId="40DEA133" w14:textId="6C67D09D" w:rsidR="0086479A" w:rsidRPr="00534BB8" w:rsidRDefault="0086479A" w:rsidP="0086479A">
      <w:pPr>
        <w:pStyle w:val="Heading2"/>
        <w:rPr>
          <w:rFonts w:ascii="Times New Roman" w:hAnsi="Times New Roman" w:cs="Times New Roman"/>
        </w:rPr>
      </w:pPr>
      <w:bookmarkStart w:id="5" w:name="_In-sequence_SDU_delivery"/>
      <w:bookmarkEnd w:id="5"/>
      <w:r w:rsidRPr="00534BB8">
        <w:rPr>
          <w:rFonts w:ascii="Times New Roman" w:hAnsi="Times New Roman" w:cs="Times New Roman"/>
        </w:rPr>
        <w:t>Alternative 2</w:t>
      </w:r>
      <w:r w:rsidR="004E1420" w:rsidRPr="00534BB8">
        <w:rPr>
          <w:rFonts w:ascii="Times New Roman" w:hAnsi="Times New Roman" w:cs="Times New Roman"/>
        </w:rPr>
        <w:t>: “750 Hz channel spacing”</w:t>
      </w:r>
    </w:p>
    <w:p w14:paraId="5DACFE87" w14:textId="4D799493" w:rsidR="008D3741" w:rsidRPr="00534BB8" w:rsidRDefault="0086479A" w:rsidP="00D735DE">
      <w:pPr>
        <w:pStyle w:val="BodyText"/>
        <w:rPr>
          <w:rFonts w:ascii="Times New Roman" w:hAnsi="Times New Roman" w:cs="Times New Roman"/>
        </w:rPr>
      </w:pPr>
      <w:r w:rsidRPr="00534BB8">
        <w:rPr>
          <w:rFonts w:ascii="Times New Roman" w:hAnsi="Times New Roman" w:cs="Times New Roman"/>
        </w:rPr>
        <w:t>In alternative 2 it is considered to introduce a frequency shift</w:t>
      </w:r>
      <w:r w:rsidR="00D735DE" w:rsidRPr="00534BB8">
        <w:rPr>
          <w:rFonts w:ascii="Times New Roman" w:hAnsi="Times New Roman" w:cs="Times New Roman"/>
        </w:rPr>
        <w:t xml:space="preserve"> of the NPRACH </w:t>
      </w:r>
      <w:r w:rsidR="00567208" w:rsidRPr="00534BB8">
        <w:rPr>
          <w:rFonts w:ascii="Times New Roman" w:hAnsi="Times New Roman" w:cs="Times New Roman"/>
        </w:rPr>
        <w:t>sub-carrier frequency raster</w:t>
      </w:r>
      <w:r w:rsidRPr="00534BB8">
        <w:rPr>
          <w:rFonts w:ascii="Times New Roman" w:hAnsi="Times New Roman" w:cs="Times New Roman"/>
        </w:rPr>
        <w:t xml:space="preserve"> </w:t>
      </w:r>
      <w:r w:rsidR="00D735DE" w:rsidRPr="00534BB8">
        <w:rPr>
          <w:rFonts w:ascii="Times New Roman" w:hAnsi="Times New Roman" w:cs="Times New Roman"/>
        </w:rPr>
        <w:t xml:space="preserve">per cell </w:t>
      </w:r>
      <w:r w:rsidRPr="00534BB8">
        <w:rPr>
          <w:rFonts w:ascii="Times New Roman" w:hAnsi="Times New Roman" w:cs="Times New Roman"/>
        </w:rPr>
        <w:t>of granularity 0.75 kHz</w:t>
      </w:r>
      <w:r w:rsidR="00D735DE" w:rsidRPr="00534BB8">
        <w:rPr>
          <w:rFonts w:ascii="Times New Roman" w:hAnsi="Times New Roman" w:cs="Times New Roman"/>
        </w:rPr>
        <w:t>. The current specifications support a base station receiver</w:t>
      </w:r>
      <w:r w:rsidR="002E1355" w:rsidRPr="00534BB8">
        <w:rPr>
          <w:rFonts w:ascii="Times New Roman" w:hAnsi="Times New Roman" w:cs="Times New Roman"/>
        </w:rPr>
        <w:t xml:space="preserve"> implementation based on symbol by symbol equalization requiring a FFT resolution of 3.75 kHz as described in </w:t>
      </w:r>
      <w:r w:rsidR="002E1355" w:rsidRPr="00534BB8">
        <w:rPr>
          <w:rFonts w:ascii="Times New Roman" w:hAnsi="Times New Roman" w:cs="Times New Roman"/>
        </w:rPr>
        <w:fldChar w:fldCharType="begin"/>
      </w:r>
      <w:r w:rsidR="002E1355" w:rsidRPr="00534BB8">
        <w:rPr>
          <w:rFonts w:ascii="Times New Roman" w:hAnsi="Times New Roman" w:cs="Times New Roman"/>
        </w:rPr>
        <w:instrText xml:space="preserve"> REF _Ref481306196 \r \h </w:instrText>
      </w:r>
      <w:r w:rsidR="00534BB8">
        <w:rPr>
          <w:rFonts w:ascii="Times New Roman" w:hAnsi="Times New Roman" w:cs="Times New Roman"/>
        </w:rPr>
        <w:instrText xml:space="preserve"> \* MERGEFORMAT </w:instrText>
      </w:r>
      <w:r w:rsidR="002E1355" w:rsidRPr="00534BB8">
        <w:rPr>
          <w:rFonts w:ascii="Times New Roman" w:hAnsi="Times New Roman" w:cs="Times New Roman"/>
        </w:rPr>
      </w:r>
      <w:r w:rsidR="002E1355" w:rsidRPr="00534BB8">
        <w:rPr>
          <w:rFonts w:ascii="Times New Roman" w:hAnsi="Times New Roman" w:cs="Times New Roman"/>
        </w:rPr>
        <w:fldChar w:fldCharType="separate"/>
      </w:r>
      <w:r w:rsidR="00F26785" w:rsidRPr="00534BB8">
        <w:rPr>
          <w:rFonts w:ascii="Times New Roman" w:hAnsi="Times New Roman" w:cs="Times New Roman"/>
        </w:rPr>
        <w:t>[1]</w:t>
      </w:r>
      <w:r w:rsidR="002E1355" w:rsidRPr="00534BB8">
        <w:rPr>
          <w:rFonts w:ascii="Times New Roman" w:hAnsi="Times New Roman" w:cs="Times New Roman"/>
        </w:rPr>
        <w:fldChar w:fldCharType="end"/>
      </w:r>
      <w:r w:rsidR="002E1355" w:rsidRPr="00534BB8">
        <w:rPr>
          <w:rFonts w:ascii="Times New Roman" w:hAnsi="Times New Roman" w:cs="Times New Roman"/>
        </w:rPr>
        <w:t xml:space="preserve">. </w:t>
      </w:r>
      <w:r w:rsidR="00567208" w:rsidRPr="00534BB8">
        <w:rPr>
          <w:rFonts w:ascii="Times New Roman" w:hAnsi="Times New Roman" w:cs="Times New Roman"/>
        </w:rPr>
        <w:t xml:space="preserve">The proposed shift of the NPRACH channels </w:t>
      </w:r>
      <w:r w:rsidR="002E1355" w:rsidRPr="00534BB8">
        <w:rPr>
          <w:rFonts w:ascii="Times New Roman" w:hAnsi="Times New Roman" w:cs="Times New Roman"/>
        </w:rPr>
        <w:t>would increase the requirement on FFT resolution by a factor 5 and thereby significantly increase the base station computational complexity.</w:t>
      </w:r>
      <w:r w:rsidR="00567208" w:rsidRPr="00534BB8">
        <w:rPr>
          <w:rFonts w:ascii="Times New Roman" w:hAnsi="Times New Roman" w:cs="Times New Roman"/>
        </w:rPr>
        <w:t xml:space="preserve"> For an implementation based on FFT sizes of 2</w:t>
      </w:r>
      <w:r w:rsidR="00567208" w:rsidRPr="00534BB8">
        <w:rPr>
          <w:rFonts w:ascii="Times New Roman" w:hAnsi="Times New Roman" w:cs="Times New Roman"/>
          <w:vertAlign w:val="superscript"/>
        </w:rPr>
        <w:t>N</w:t>
      </w:r>
      <w:r w:rsidR="00567208" w:rsidRPr="00534BB8">
        <w:rPr>
          <w:rFonts w:ascii="Times New Roman" w:hAnsi="Times New Roman" w:cs="Times New Roman"/>
        </w:rPr>
        <w:t>, the increase in complexity would potentially be higher, i.e. a by factor 2</w:t>
      </w:r>
      <w:r w:rsidR="00567208" w:rsidRPr="00534BB8">
        <w:rPr>
          <w:rFonts w:ascii="Times New Roman" w:hAnsi="Times New Roman" w:cs="Times New Roman"/>
          <w:vertAlign w:val="superscript"/>
        </w:rPr>
        <w:t xml:space="preserve">3 </w:t>
      </w:r>
      <w:r w:rsidR="00567208" w:rsidRPr="00534BB8">
        <w:rPr>
          <w:rFonts w:ascii="Times New Roman" w:hAnsi="Times New Roman" w:cs="Times New Roman"/>
        </w:rPr>
        <w:t>= 8.</w:t>
      </w:r>
    </w:p>
    <w:p w14:paraId="1BC996B1" w14:textId="4F7324D0" w:rsidR="000F53C4" w:rsidRPr="00534BB8" w:rsidRDefault="000F53C4" w:rsidP="000F53C4">
      <w:pPr>
        <w:pStyle w:val="Observation"/>
        <w:rPr>
          <w:rFonts w:ascii="Times New Roman" w:hAnsi="Times New Roman" w:cs="Times New Roman"/>
        </w:rPr>
      </w:pPr>
      <w:r w:rsidRPr="00534BB8">
        <w:rPr>
          <w:rFonts w:ascii="Times New Roman" w:hAnsi="Times New Roman" w:cs="Times New Roman"/>
        </w:rPr>
        <w:t>Reducing the channel spacing by a factor of at least 5 will imply a significant increase in computational complexity at the base station side.</w:t>
      </w:r>
    </w:p>
    <w:p w14:paraId="48C92F28" w14:textId="5ED7E9EC" w:rsidR="00567208" w:rsidRPr="00534BB8" w:rsidRDefault="00567208" w:rsidP="002E1355">
      <w:pPr>
        <w:pStyle w:val="BodyText"/>
        <w:rPr>
          <w:rFonts w:ascii="Times New Roman" w:hAnsi="Times New Roman" w:cs="Times New Roman"/>
        </w:rPr>
      </w:pPr>
      <w:r w:rsidRPr="00534BB8">
        <w:rPr>
          <w:rFonts w:ascii="Times New Roman" w:hAnsi="Times New Roman" w:cs="Times New Roman"/>
        </w:rPr>
        <w:t xml:space="preserve">Shifting the NPRACH </w:t>
      </w:r>
      <w:r w:rsidR="008D57B7" w:rsidRPr="00534BB8">
        <w:rPr>
          <w:rFonts w:ascii="Times New Roman" w:hAnsi="Times New Roman" w:cs="Times New Roman"/>
        </w:rPr>
        <w:t xml:space="preserve">sub-carrier frequency raster </w:t>
      </w:r>
      <w:r w:rsidRPr="00534BB8">
        <w:rPr>
          <w:rFonts w:ascii="Times New Roman" w:hAnsi="Times New Roman" w:cs="Times New Roman"/>
        </w:rPr>
        <w:t xml:space="preserve">while maintaining the </w:t>
      </w:r>
      <w:r w:rsidR="008D57B7" w:rsidRPr="00534BB8">
        <w:rPr>
          <w:rFonts w:ascii="Times New Roman" w:hAnsi="Times New Roman" w:cs="Times New Roman"/>
        </w:rPr>
        <w:t>sub-carrier</w:t>
      </w:r>
      <w:r w:rsidRPr="00534BB8">
        <w:rPr>
          <w:rFonts w:ascii="Times New Roman" w:hAnsi="Times New Roman" w:cs="Times New Roman"/>
        </w:rPr>
        <w:t xml:space="preserve"> grid for the NPUSCH and LTE </w:t>
      </w:r>
      <w:r w:rsidR="008D57B7" w:rsidRPr="00534BB8">
        <w:rPr>
          <w:rFonts w:ascii="Times New Roman" w:hAnsi="Times New Roman" w:cs="Times New Roman"/>
        </w:rPr>
        <w:t>sub-carriers will potentially also</w:t>
      </w:r>
      <w:r w:rsidRPr="00534BB8">
        <w:rPr>
          <w:rFonts w:ascii="Times New Roman" w:hAnsi="Times New Roman" w:cs="Times New Roman"/>
        </w:rPr>
        <w:t xml:space="preserve"> </w:t>
      </w:r>
      <w:r w:rsidR="008D57B7" w:rsidRPr="00534BB8">
        <w:rPr>
          <w:rFonts w:ascii="Times New Roman" w:hAnsi="Times New Roman" w:cs="Times New Roman"/>
        </w:rPr>
        <w:t xml:space="preserve">be a source of sub-carrier power leakage. This possible loss of orthogonality between NPRACH, NPUSCH and LTE sub-carriers needs to be assessed. </w:t>
      </w:r>
    </w:p>
    <w:p w14:paraId="2F4A45AB" w14:textId="198E40CC" w:rsidR="008D57B7" w:rsidRPr="00534BB8" w:rsidRDefault="008D57B7" w:rsidP="008D57B7">
      <w:pPr>
        <w:pStyle w:val="Observation"/>
        <w:rPr>
          <w:rFonts w:ascii="Times New Roman" w:hAnsi="Times New Roman" w:cs="Times New Roman"/>
        </w:rPr>
      </w:pPr>
      <w:r w:rsidRPr="00534BB8">
        <w:rPr>
          <w:rFonts w:ascii="Times New Roman" w:hAnsi="Times New Roman" w:cs="Times New Roman"/>
        </w:rPr>
        <w:t>A shift of the NPRACH sub-carrier frequency raster will potentially impact orthogonality between NPRACH, NPUSCH and LTE sub-carriers.</w:t>
      </w:r>
    </w:p>
    <w:p w14:paraId="57F17095" w14:textId="7DCB70A2" w:rsidR="008A0708" w:rsidRPr="00534BB8" w:rsidRDefault="008A0708" w:rsidP="008A0708">
      <w:pPr>
        <w:pStyle w:val="BodyText"/>
        <w:rPr>
          <w:rFonts w:ascii="Times New Roman" w:hAnsi="Times New Roman" w:cs="Times New Roman"/>
        </w:rPr>
      </w:pPr>
      <w:r w:rsidRPr="00534BB8">
        <w:rPr>
          <w:rFonts w:ascii="Times New Roman" w:hAnsi="Times New Roman" w:cs="Times New Roman"/>
        </w:rPr>
        <w:t>One may consider shifting the whole FFT grid to avoid the disadvantages highlighted in Observations 1 and 2. But such shift is not known to LTE UE (inband) and Rel-13/14 NB-IoT UE. These legacy UEs would not shift the FFT grid. As a result, the shift of the whole FFT grid may cause unpredictable UE impact.</w:t>
      </w:r>
    </w:p>
    <w:p w14:paraId="6C823BC1" w14:textId="67307A35" w:rsidR="008A0708" w:rsidRPr="00534BB8" w:rsidRDefault="00B36F22" w:rsidP="002E1355">
      <w:pPr>
        <w:pStyle w:val="Observation"/>
        <w:rPr>
          <w:rFonts w:ascii="Times New Roman" w:hAnsi="Times New Roman" w:cs="Times New Roman"/>
        </w:rPr>
      </w:pPr>
      <w:r w:rsidRPr="00534BB8">
        <w:rPr>
          <w:rFonts w:ascii="Times New Roman" w:hAnsi="Times New Roman" w:cs="Times New Roman"/>
        </w:rPr>
        <w:t>Shifting the whole FFT grid may cause unpredictable impact to LTE UE (inband) and Rel-13/14 NB-IoT UE</w:t>
      </w:r>
      <w:r w:rsidR="008A0708" w:rsidRPr="00534BB8">
        <w:rPr>
          <w:rFonts w:ascii="Times New Roman" w:hAnsi="Times New Roman" w:cs="Times New Roman"/>
        </w:rPr>
        <w:t>.</w:t>
      </w:r>
    </w:p>
    <w:p w14:paraId="1C35E0EC" w14:textId="23A42DEA" w:rsidR="008D57B7" w:rsidRPr="00534BB8" w:rsidRDefault="008D57B7" w:rsidP="002E1355">
      <w:pPr>
        <w:pStyle w:val="BodyText"/>
        <w:rPr>
          <w:rFonts w:ascii="Times New Roman" w:hAnsi="Times New Roman" w:cs="Times New Roman"/>
        </w:rPr>
      </w:pPr>
      <w:r w:rsidRPr="00534BB8">
        <w:rPr>
          <w:rFonts w:ascii="Times New Roman" w:hAnsi="Times New Roman" w:cs="Times New Roman"/>
        </w:rPr>
        <w:t>Before further considering this alternative a closer look must be taken</w:t>
      </w:r>
      <w:r w:rsidR="004B3304" w:rsidRPr="00534BB8">
        <w:rPr>
          <w:rFonts w:ascii="Times New Roman" w:hAnsi="Times New Roman" w:cs="Times New Roman"/>
        </w:rPr>
        <w:t xml:space="preserve"> at the aspects highlighted in Observations 1</w:t>
      </w:r>
      <w:r w:rsidR="008A0708" w:rsidRPr="00534BB8">
        <w:rPr>
          <w:rFonts w:ascii="Times New Roman" w:hAnsi="Times New Roman" w:cs="Times New Roman"/>
        </w:rPr>
        <w:t>, 2 and 3</w:t>
      </w:r>
      <w:r w:rsidR="004B3304" w:rsidRPr="00534BB8">
        <w:rPr>
          <w:rFonts w:ascii="Times New Roman" w:hAnsi="Times New Roman" w:cs="Times New Roman"/>
        </w:rPr>
        <w:t>.</w:t>
      </w:r>
    </w:p>
    <w:p w14:paraId="3DEFA46A" w14:textId="546B3503" w:rsidR="004E1420" w:rsidRPr="00534BB8" w:rsidRDefault="004E1420" w:rsidP="004E1420">
      <w:pPr>
        <w:pStyle w:val="Heading2"/>
        <w:rPr>
          <w:rFonts w:ascii="Times New Roman" w:hAnsi="Times New Roman" w:cs="Times New Roman"/>
        </w:rPr>
      </w:pPr>
      <w:r w:rsidRPr="00534BB8">
        <w:rPr>
          <w:rFonts w:ascii="Times New Roman" w:hAnsi="Times New Roman" w:cs="Times New Roman"/>
        </w:rPr>
        <w:t>Alternative 3: “New FH pattern”</w:t>
      </w:r>
    </w:p>
    <w:p w14:paraId="498D1FA9" w14:textId="4C45B0EE" w:rsidR="004E1420" w:rsidRPr="00534BB8" w:rsidRDefault="001C7478" w:rsidP="005763EE">
      <w:pPr>
        <w:pStyle w:val="BodyText"/>
        <w:rPr>
          <w:rFonts w:ascii="Times New Roman" w:hAnsi="Times New Roman" w:cs="Times New Roman"/>
        </w:rPr>
      </w:pPr>
      <w:r w:rsidRPr="00534BB8">
        <w:rPr>
          <w:rFonts w:ascii="Times New Roman" w:hAnsi="Times New Roman" w:cs="Times New Roman"/>
        </w:rPr>
        <w:t>In R1-1709190</w:t>
      </w:r>
      <w:r w:rsidR="00B66D0B" w:rsidRPr="00534BB8">
        <w:rPr>
          <w:rFonts w:ascii="Times New Roman" w:hAnsi="Times New Roman" w:cs="Times New Roman"/>
        </w:rPr>
        <w:t xml:space="preserve"> </w:t>
      </w:r>
      <w:r w:rsidR="00B66D0B" w:rsidRPr="00534BB8">
        <w:rPr>
          <w:rFonts w:ascii="Times New Roman" w:hAnsi="Times New Roman" w:cs="Times New Roman"/>
        </w:rPr>
        <w:fldChar w:fldCharType="begin"/>
      </w:r>
      <w:r w:rsidR="00B66D0B" w:rsidRPr="00534BB8">
        <w:rPr>
          <w:rFonts w:ascii="Times New Roman" w:hAnsi="Times New Roman" w:cs="Times New Roman"/>
        </w:rPr>
        <w:instrText xml:space="preserve"> REF _Ref488043896 \r \h </w:instrText>
      </w:r>
      <w:r w:rsidR="00534BB8">
        <w:rPr>
          <w:rFonts w:ascii="Times New Roman" w:hAnsi="Times New Roman" w:cs="Times New Roman"/>
        </w:rPr>
        <w:instrText xml:space="preserve"> \* MERGEFORMAT </w:instrText>
      </w:r>
      <w:r w:rsidR="00B66D0B" w:rsidRPr="00534BB8">
        <w:rPr>
          <w:rFonts w:ascii="Times New Roman" w:hAnsi="Times New Roman" w:cs="Times New Roman"/>
        </w:rPr>
      </w:r>
      <w:r w:rsidR="00B66D0B" w:rsidRPr="00534BB8">
        <w:rPr>
          <w:rFonts w:ascii="Times New Roman" w:hAnsi="Times New Roman" w:cs="Times New Roman"/>
        </w:rPr>
        <w:fldChar w:fldCharType="separate"/>
      </w:r>
      <w:r w:rsidR="00F26785" w:rsidRPr="00534BB8">
        <w:rPr>
          <w:rFonts w:ascii="Times New Roman" w:hAnsi="Times New Roman" w:cs="Times New Roman"/>
        </w:rPr>
        <w:t>[3]</w:t>
      </w:r>
      <w:r w:rsidR="00B66D0B" w:rsidRPr="00534BB8">
        <w:rPr>
          <w:rFonts w:ascii="Times New Roman" w:hAnsi="Times New Roman" w:cs="Times New Roman"/>
        </w:rPr>
        <w:fldChar w:fldCharType="end"/>
      </w:r>
      <w:r w:rsidRPr="00534BB8">
        <w:rPr>
          <w:rFonts w:ascii="Times New Roman" w:hAnsi="Times New Roman" w:cs="Times New Roman"/>
        </w:rPr>
        <w:t>, “Improved FH randomization for NB-IoT Rel-14</w:t>
      </w:r>
      <w:r w:rsidR="00DF71F9" w:rsidRPr="00534BB8">
        <w:rPr>
          <w:rFonts w:ascii="Times New Roman" w:hAnsi="Times New Roman" w:cs="Times New Roman"/>
        </w:rPr>
        <w:t>,</w:t>
      </w:r>
      <w:r w:rsidRPr="00534BB8">
        <w:rPr>
          <w:rFonts w:ascii="Times New Roman" w:hAnsi="Times New Roman" w:cs="Times New Roman"/>
        </w:rPr>
        <w:t>” it was iden</w:t>
      </w:r>
      <w:r w:rsidR="005763EE" w:rsidRPr="00534BB8">
        <w:rPr>
          <w:rFonts w:ascii="Times New Roman" w:hAnsi="Times New Roman" w:cs="Times New Roman"/>
        </w:rPr>
        <w:t>tified that the pseudo random frequency hop between repeated random access frequency hopping symbol groups is time invariant across reoccurring NPRACH resources. This may be a source of false alarm especially for the important configuration of two NPRACH repetitions, which caters for up to at least</w:t>
      </w:r>
      <w:r w:rsidR="00942EAB" w:rsidRPr="00534BB8">
        <w:rPr>
          <w:rFonts w:ascii="Times New Roman" w:hAnsi="Times New Roman" w:cs="Times New Roman"/>
        </w:rPr>
        <w:t xml:space="preserve"> 144 dB coupling loss. In R1-1712627</w:t>
      </w:r>
      <w:r w:rsidR="00B66D0B" w:rsidRPr="00534BB8">
        <w:rPr>
          <w:rFonts w:ascii="Times New Roman" w:hAnsi="Times New Roman" w:cs="Times New Roman"/>
        </w:rPr>
        <w:t xml:space="preserve"> </w:t>
      </w:r>
      <w:r w:rsidR="00B66D0B" w:rsidRPr="00534BB8">
        <w:rPr>
          <w:rFonts w:ascii="Times New Roman" w:hAnsi="Times New Roman" w:cs="Times New Roman"/>
        </w:rPr>
        <w:fldChar w:fldCharType="begin"/>
      </w:r>
      <w:r w:rsidR="00B66D0B" w:rsidRPr="00534BB8">
        <w:rPr>
          <w:rFonts w:ascii="Times New Roman" w:hAnsi="Times New Roman" w:cs="Times New Roman"/>
        </w:rPr>
        <w:instrText xml:space="preserve"> REF _Ref488043904 \r \h </w:instrText>
      </w:r>
      <w:r w:rsidR="00942EAB" w:rsidRPr="00534BB8">
        <w:rPr>
          <w:rFonts w:ascii="Times New Roman" w:hAnsi="Times New Roman" w:cs="Times New Roman"/>
        </w:rPr>
        <w:instrText xml:space="preserve"> \* MERGEFORMAT </w:instrText>
      </w:r>
      <w:r w:rsidR="00B66D0B" w:rsidRPr="00534BB8">
        <w:rPr>
          <w:rFonts w:ascii="Times New Roman" w:hAnsi="Times New Roman" w:cs="Times New Roman"/>
        </w:rPr>
      </w:r>
      <w:r w:rsidR="00B66D0B" w:rsidRPr="00534BB8">
        <w:rPr>
          <w:rFonts w:ascii="Times New Roman" w:hAnsi="Times New Roman" w:cs="Times New Roman"/>
        </w:rPr>
        <w:fldChar w:fldCharType="separate"/>
      </w:r>
      <w:r w:rsidR="00F26785" w:rsidRPr="00534BB8">
        <w:rPr>
          <w:rFonts w:ascii="Times New Roman" w:hAnsi="Times New Roman" w:cs="Times New Roman"/>
        </w:rPr>
        <w:t>[2]</w:t>
      </w:r>
      <w:r w:rsidR="00B66D0B" w:rsidRPr="00534BB8">
        <w:rPr>
          <w:rFonts w:ascii="Times New Roman" w:hAnsi="Times New Roman" w:cs="Times New Roman"/>
        </w:rPr>
        <w:fldChar w:fldCharType="end"/>
      </w:r>
      <w:r w:rsidR="005763EE" w:rsidRPr="00534BB8">
        <w:rPr>
          <w:rFonts w:ascii="Times New Roman" w:hAnsi="Times New Roman" w:cs="Times New Roman"/>
        </w:rPr>
        <w:t>, “Improved FH randomization for NB-IoT Rel-14</w:t>
      </w:r>
      <w:r w:rsidR="00DF71F9" w:rsidRPr="00534BB8">
        <w:rPr>
          <w:rFonts w:ascii="Times New Roman" w:hAnsi="Times New Roman" w:cs="Times New Roman"/>
        </w:rPr>
        <w:t>,</w:t>
      </w:r>
      <w:r w:rsidR="005763EE" w:rsidRPr="00534BB8">
        <w:rPr>
          <w:rFonts w:ascii="Times New Roman" w:hAnsi="Times New Roman" w:cs="Times New Roman"/>
        </w:rPr>
        <w:t>” it is again proposed to introduce this improvement already from Release 14 in case of non-anchor random access. The solutions specified in Release 15 should be applicable on top of this improvement.</w:t>
      </w:r>
    </w:p>
    <w:p w14:paraId="02971CD6" w14:textId="1C876CFD" w:rsidR="005763EE" w:rsidRPr="00534BB8" w:rsidRDefault="007C7E1F" w:rsidP="005763EE">
      <w:pPr>
        <w:pStyle w:val="Proposal"/>
        <w:rPr>
          <w:rFonts w:ascii="Times New Roman" w:hAnsi="Times New Roman" w:cs="Times New Roman"/>
          <w:lang w:eastAsia="en-US"/>
        </w:rPr>
      </w:pPr>
      <w:r w:rsidRPr="00534BB8">
        <w:rPr>
          <w:rFonts w:ascii="Times New Roman" w:hAnsi="Times New Roman" w:cs="Times New Roman"/>
          <w:lang w:eastAsia="en-US"/>
        </w:rPr>
        <w:t>It is in R1-1712636</w:t>
      </w:r>
      <w:r w:rsidR="005763EE" w:rsidRPr="00534BB8">
        <w:rPr>
          <w:rFonts w:ascii="Times New Roman" w:hAnsi="Times New Roman" w:cs="Times New Roman"/>
          <w:lang w:eastAsia="en-US"/>
        </w:rPr>
        <w:t xml:space="preserve"> proposed to </w:t>
      </w:r>
      <w:r w:rsidR="00DF71F9" w:rsidRPr="00534BB8">
        <w:rPr>
          <w:rFonts w:ascii="Times New Roman" w:hAnsi="Times New Roman" w:cs="Times New Roman"/>
          <w:lang w:eastAsia="en-US"/>
        </w:rPr>
        <w:t>improve</w:t>
      </w:r>
      <w:r w:rsidR="005763EE" w:rsidRPr="00534BB8">
        <w:rPr>
          <w:rFonts w:ascii="Times New Roman" w:hAnsi="Times New Roman" w:cs="Times New Roman"/>
          <w:lang w:eastAsia="en-US"/>
        </w:rPr>
        <w:t xml:space="preserve"> the NPRACH FH randomization on non-anchor carriers. </w:t>
      </w:r>
      <w:r w:rsidR="005763EE" w:rsidRPr="00534BB8">
        <w:rPr>
          <w:rFonts w:ascii="Times New Roman" w:hAnsi="Times New Roman" w:cs="Times New Roman"/>
        </w:rPr>
        <w:t xml:space="preserve">The release 15 improvements should be applicable on top of this Release 14 candidate. </w:t>
      </w:r>
    </w:p>
    <w:p w14:paraId="4E585CE0" w14:textId="33A0BF1A" w:rsidR="0086479A" w:rsidRPr="00534BB8" w:rsidRDefault="0086479A" w:rsidP="0086479A">
      <w:pPr>
        <w:pStyle w:val="Heading1"/>
        <w:rPr>
          <w:rFonts w:ascii="Times New Roman" w:hAnsi="Times New Roman" w:cs="Times New Roman"/>
        </w:rPr>
      </w:pPr>
      <w:r w:rsidRPr="00534BB8">
        <w:rPr>
          <w:rFonts w:ascii="Times New Roman" w:hAnsi="Times New Roman" w:cs="Times New Roman"/>
        </w:rPr>
        <w:t>Conclusions</w:t>
      </w:r>
    </w:p>
    <w:p w14:paraId="6DA1EB01" w14:textId="2D06598A" w:rsidR="005763EE" w:rsidRPr="00534BB8" w:rsidRDefault="005763EE" w:rsidP="005763EE">
      <w:pPr>
        <w:pStyle w:val="BodyText"/>
        <w:rPr>
          <w:rFonts w:ascii="Times New Roman" w:hAnsi="Times New Roman" w:cs="Times New Roman"/>
        </w:rPr>
      </w:pPr>
      <w:r w:rsidRPr="00534BB8">
        <w:rPr>
          <w:rFonts w:ascii="Times New Roman" w:hAnsi="Times New Roman" w:cs="Times New Roman"/>
        </w:rPr>
        <w:t>In this contribution, we have discussed the support for NPRACH false alarm reduction. We made the foll</w:t>
      </w:r>
      <w:r w:rsidR="008D5B92" w:rsidRPr="00534BB8">
        <w:rPr>
          <w:rFonts w:ascii="Times New Roman" w:hAnsi="Times New Roman" w:cs="Times New Roman"/>
        </w:rPr>
        <w:t>owing observations</w:t>
      </w:r>
      <w:r w:rsidRPr="00534BB8">
        <w:rPr>
          <w:rFonts w:ascii="Times New Roman" w:hAnsi="Times New Roman" w:cs="Times New Roman"/>
        </w:rPr>
        <w:t>:</w:t>
      </w:r>
    </w:p>
    <w:p w14:paraId="4FF1C401" w14:textId="4182316D" w:rsidR="00AD231C" w:rsidRPr="00534BB8" w:rsidRDefault="00F93333" w:rsidP="00DF0007">
      <w:pPr>
        <w:pStyle w:val="BodyText"/>
        <w:rPr>
          <w:rFonts w:ascii="Times New Roman" w:hAnsi="Times New Roman" w:cs="Times New Roman"/>
          <w:b/>
        </w:rPr>
      </w:pPr>
      <w:r w:rsidRPr="00534BB8">
        <w:rPr>
          <w:rFonts w:ascii="Times New Roman" w:hAnsi="Times New Roman" w:cs="Times New Roman"/>
          <w:b/>
        </w:rPr>
        <w:t>Observation 1 The NPRACH Release 15 scrambling design should seek to optimize the number of scrambling patterns and their properties in terms of auto- and cross correlation.</w:t>
      </w:r>
    </w:p>
    <w:p w14:paraId="3AAEFDB6" w14:textId="77777777" w:rsidR="00DF0007" w:rsidRPr="00534BB8" w:rsidRDefault="00DF0007" w:rsidP="00DF0007">
      <w:pPr>
        <w:pStyle w:val="BodyText"/>
        <w:rPr>
          <w:rFonts w:ascii="Times New Roman" w:hAnsi="Times New Roman" w:cs="Times New Roman"/>
          <w:b/>
        </w:rPr>
      </w:pPr>
    </w:p>
    <w:p w14:paraId="33F6511E" w14:textId="0240EE5B"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2 Reducing the channel spacing by a factor of at least 5 will imply a significant increase in computational complexity at the base station side.</w:t>
      </w:r>
    </w:p>
    <w:p w14:paraId="1004CE09" w14:textId="77777777" w:rsidR="00DF0007" w:rsidRPr="00534BB8" w:rsidRDefault="00DF0007" w:rsidP="005763EE">
      <w:pPr>
        <w:pStyle w:val="BodyText"/>
        <w:rPr>
          <w:rFonts w:ascii="Times New Roman" w:hAnsi="Times New Roman" w:cs="Times New Roman"/>
          <w:b/>
        </w:rPr>
      </w:pPr>
    </w:p>
    <w:p w14:paraId="344A417D" w14:textId="5C82E478"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3 A shift of the NPRACH sub-carrier frequency raster will potentially impact orthogonality between NPRACH, NPUSCH and LTE sub-carriers.</w:t>
      </w:r>
    </w:p>
    <w:p w14:paraId="2483C216" w14:textId="77777777" w:rsidR="00DF0007" w:rsidRPr="00534BB8" w:rsidRDefault="00DF0007" w:rsidP="005763EE">
      <w:pPr>
        <w:pStyle w:val="BodyText"/>
        <w:rPr>
          <w:rFonts w:ascii="Times New Roman" w:hAnsi="Times New Roman" w:cs="Times New Roman"/>
          <w:b/>
        </w:rPr>
      </w:pPr>
    </w:p>
    <w:p w14:paraId="1DE54164" w14:textId="6D50245C" w:rsidR="00F93333" w:rsidRPr="00534BB8" w:rsidRDefault="00F93333" w:rsidP="005763EE">
      <w:pPr>
        <w:pStyle w:val="BodyText"/>
        <w:rPr>
          <w:rFonts w:ascii="Times New Roman" w:hAnsi="Times New Roman" w:cs="Times New Roman"/>
          <w:b/>
        </w:rPr>
      </w:pPr>
      <w:r w:rsidRPr="00534BB8">
        <w:rPr>
          <w:rFonts w:ascii="Times New Roman" w:hAnsi="Times New Roman" w:cs="Times New Roman"/>
          <w:b/>
        </w:rPr>
        <w:t>Observation 4 Shifting the whole FFT grid may cause unpredictable impact to LTE UE (inband) and Rel-13/14 NB-IoT UE.</w:t>
      </w:r>
    </w:p>
    <w:p w14:paraId="368FDFDF" w14:textId="5AF7C9A5" w:rsidR="00F93333" w:rsidRPr="00534BB8" w:rsidRDefault="00F93333" w:rsidP="005763EE">
      <w:pPr>
        <w:pStyle w:val="BodyText"/>
        <w:rPr>
          <w:rFonts w:ascii="Times New Roman" w:hAnsi="Times New Roman" w:cs="Times New Roman"/>
          <w:b/>
        </w:rPr>
      </w:pPr>
    </w:p>
    <w:p w14:paraId="6EFFAEA8" w14:textId="1839FD31" w:rsidR="008D5B92" w:rsidRPr="00534BB8" w:rsidRDefault="008D5B92" w:rsidP="005763EE">
      <w:pPr>
        <w:pStyle w:val="BodyText"/>
        <w:rPr>
          <w:rFonts w:ascii="Times New Roman" w:hAnsi="Times New Roman" w:cs="Times New Roman"/>
        </w:rPr>
      </w:pPr>
      <w:r w:rsidRPr="00534BB8">
        <w:rPr>
          <w:rFonts w:ascii="Times New Roman" w:hAnsi="Times New Roman" w:cs="Times New Roman"/>
        </w:rPr>
        <w:t>Based on the discussion we made the following proposals.</w:t>
      </w:r>
    </w:p>
    <w:p w14:paraId="448DEFE3" w14:textId="77777777" w:rsidR="00154CC1" w:rsidRPr="00534BB8" w:rsidRDefault="00154CC1" w:rsidP="005763EE">
      <w:pPr>
        <w:pStyle w:val="BodyText"/>
        <w:rPr>
          <w:rFonts w:ascii="Times New Roman" w:hAnsi="Times New Roman" w:cs="Times New Roman"/>
          <w:b/>
        </w:rPr>
      </w:pPr>
    </w:p>
    <w:p w14:paraId="5FB5AA53" w14:textId="5DE83B5A" w:rsidR="00F93333" w:rsidRPr="00534BB8" w:rsidRDefault="00F93333" w:rsidP="0086479A">
      <w:pPr>
        <w:pStyle w:val="BodyText"/>
        <w:rPr>
          <w:rFonts w:ascii="Times New Roman" w:hAnsi="Times New Roman" w:cs="Times New Roman"/>
          <w:b/>
        </w:rPr>
      </w:pPr>
      <w:r w:rsidRPr="00534BB8">
        <w:rPr>
          <w:rFonts w:ascii="Times New Roman" w:hAnsi="Times New Roman" w:cs="Times New Roman"/>
          <w:b/>
        </w:rPr>
        <w:t xml:space="preserve">Proposal 1 The NPRACH Release 15 design should support the flexibility to use dedicated time-frequency resources as well as to reuse the resources configured for Release 13/14 NPRACH. </w:t>
      </w:r>
    </w:p>
    <w:p w14:paraId="3139DB7D" w14:textId="77777777" w:rsidR="00DF0007" w:rsidRPr="00534BB8" w:rsidRDefault="00DF0007" w:rsidP="0086479A">
      <w:pPr>
        <w:pStyle w:val="BodyText"/>
        <w:rPr>
          <w:rFonts w:ascii="Times New Roman" w:hAnsi="Times New Roman" w:cs="Times New Roman"/>
          <w:b/>
        </w:rPr>
      </w:pPr>
    </w:p>
    <w:p w14:paraId="01363E0E" w14:textId="371D7812" w:rsidR="00F93333" w:rsidRPr="00534BB8" w:rsidRDefault="00DF0007" w:rsidP="0086479A">
      <w:pPr>
        <w:pStyle w:val="BodyText"/>
        <w:rPr>
          <w:rFonts w:ascii="Times New Roman" w:hAnsi="Times New Roman" w:cs="Times New Roman"/>
          <w:b/>
        </w:rPr>
      </w:pPr>
      <w:r w:rsidRPr="00534BB8">
        <w:rPr>
          <w:rFonts w:ascii="Times New Roman" w:hAnsi="Times New Roman" w:cs="Times New Roman"/>
          <w:b/>
        </w:rPr>
        <w:t xml:space="preserve">Proposal 2 </w:t>
      </w:r>
      <w:r w:rsidR="00F93333" w:rsidRPr="00534BB8">
        <w:rPr>
          <w:rFonts w:ascii="Times New Roman" w:hAnsi="Times New Roman" w:cs="Times New Roman"/>
          <w:b/>
        </w:rPr>
        <w:t xml:space="preserve">The NPRACH Release 15 scrambling design should be applicable to all Release 13/14/15 NPRACH formats. </w:t>
      </w:r>
    </w:p>
    <w:p w14:paraId="00941133" w14:textId="77777777" w:rsidR="00DF0007" w:rsidRPr="00534BB8" w:rsidRDefault="00DF0007" w:rsidP="0086479A">
      <w:pPr>
        <w:pStyle w:val="BodyText"/>
        <w:rPr>
          <w:rFonts w:ascii="Times New Roman" w:hAnsi="Times New Roman" w:cs="Times New Roman"/>
          <w:b/>
        </w:rPr>
      </w:pPr>
    </w:p>
    <w:p w14:paraId="420C85F7" w14:textId="398214B2" w:rsidR="005763EE" w:rsidRPr="00534BB8" w:rsidRDefault="00DF0007" w:rsidP="0086479A">
      <w:pPr>
        <w:pStyle w:val="BodyText"/>
        <w:rPr>
          <w:rFonts w:ascii="Times New Roman" w:hAnsi="Times New Roman" w:cs="Times New Roman"/>
          <w:b/>
        </w:rPr>
      </w:pPr>
      <w:r w:rsidRPr="00534BB8">
        <w:rPr>
          <w:rFonts w:ascii="Times New Roman" w:hAnsi="Times New Roman" w:cs="Times New Roman"/>
          <w:b/>
        </w:rPr>
        <w:t xml:space="preserve">Proposal 3 </w:t>
      </w:r>
      <w:r w:rsidR="00F93333" w:rsidRPr="00534BB8">
        <w:rPr>
          <w:rFonts w:ascii="Times New Roman" w:hAnsi="Times New Roman" w:cs="Times New Roman"/>
          <w:b/>
        </w:rPr>
        <w:t>It is in R1-1712636 proposed to improve the NPRACH FH randomization on non-anchor carriers. The release 15 improvements should be applicable on top of this Release 14 candidate.</w:t>
      </w:r>
    </w:p>
    <w:p w14:paraId="287BEBC4" w14:textId="1D2B5558" w:rsidR="0086479A" w:rsidRPr="00534BB8" w:rsidRDefault="0086479A" w:rsidP="0086479A">
      <w:pPr>
        <w:pStyle w:val="Heading1"/>
        <w:rPr>
          <w:rFonts w:ascii="Times New Roman" w:hAnsi="Times New Roman" w:cs="Times New Roman"/>
        </w:rPr>
      </w:pPr>
      <w:r w:rsidRPr="00534BB8">
        <w:rPr>
          <w:rFonts w:ascii="Times New Roman" w:hAnsi="Times New Roman" w:cs="Times New Roman"/>
        </w:rPr>
        <w:t>References</w:t>
      </w:r>
    </w:p>
    <w:p w14:paraId="4FA7733A" w14:textId="700E44E0" w:rsidR="00D45123" w:rsidRPr="00534BB8" w:rsidRDefault="000742CB" w:rsidP="00D45123">
      <w:pPr>
        <w:pStyle w:val="Reference"/>
        <w:rPr>
          <w:rFonts w:ascii="Times New Roman" w:hAnsi="Times New Roman" w:cs="Times New Roman"/>
        </w:rPr>
      </w:pPr>
      <w:bookmarkStart w:id="6" w:name="_Ref481306196"/>
      <w:r w:rsidRPr="00534BB8">
        <w:rPr>
          <w:rFonts w:ascii="Times New Roman" w:hAnsi="Times New Roman" w:cs="Times New Roman"/>
        </w:rPr>
        <w:t>R1-1712627</w:t>
      </w:r>
      <w:r w:rsidR="00D45123" w:rsidRPr="00534BB8">
        <w:rPr>
          <w:rFonts w:ascii="Times New Roman" w:hAnsi="Times New Roman" w:cs="Times New Roman"/>
        </w:rPr>
        <w:t xml:space="preserve">, “NPRACH </w:t>
      </w:r>
      <w:r w:rsidR="00B81660" w:rsidRPr="00534BB8">
        <w:rPr>
          <w:rFonts w:ascii="Times New Roman" w:hAnsi="Times New Roman" w:cs="Times New Roman"/>
        </w:rPr>
        <w:t>range enhancement</w:t>
      </w:r>
      <w:r w:rsidR="00D45123" w:rsidRPr="00534BB8">
        <w:rPr>
          <w:rFonts w:ascii="Times New Roman" w:hAnsi="Times New Roman" w:cs="Times New Roman"/>
        </w:rPr>
        <w:t xml:space="preserve"> for NB-IoT”</w:t>
      </w:r>
      <w:r w:rsidR="005763EE" w:rsidRPr="00534BB8">
        <w:rPr>
          <w:rFonts w:ascii="Times New Roman" w:hAnsi="Times New Roman" w:cs="Times New Roman"/>
        </w:rPr>
        <w:t>, RAN1#90,</w:t>
      </w:r>
      <w:r w:rsidR="00D45123" w:rsidRPr="00534BB8">
        <w:rPr>
          <w:rFonts w:ascii="Times New Roman" w:hAnsi="Times New Roman" w:cs="Times New Roman"/>
        </w:rPr>
        <w:t xml:space="preserve"> Ericsson.</w:t>
      </w:r>
      <w:bookmarkEnd w:id="6"/>
    </w:p>
    <w:p w14:paraId="58172DE6" w14:textId="63FFAA6B" w:rsidR="00B12BC0" w:rsidRPr="00534BB8" w:rsidRDefault="000742CB" w:rsidP="00731228">
      <w:pPr>
        <w:pStyle w:val="Reference"/>
        <w:rPr>
          <w:rFonts w:ascii="Times New Roman" w:hAnsi="Times New Roman" w:cs="Times New Roman"/>
        </w:rPr>
      </w:pPr>
      <w:bookmarkStart w:id="7" w:name="_Ref488043904"/>
      <w:r w:rsidRPr="00534BB8">
        <w:rPr>
          <w:rFonts w:ascii="Times New Roman" w:hAnsi="Times New Roman" w:cs="Times New Roman"/>
        </w:rPr>
        <w:t>R1-1712636</w:t>
      </w:r>
      <w:r w:rsidR="002B785E" w:rsidRPr="00534BB8">
        <w:rPr>
          <w:rFonts w:ascii="Times New Roman" w:hAnsi="Times New Roman" w:cs="Times New Roman"/>
        </w:rPr>
        <w:t>, “Improved FH randomization for NB-IoT Rel-14</w:t>
      </w:r>
      <w:r w:rsidR="001C7478" w:rsidRPr="00534BB8">
        <w:rPr>
          <w:rFonts w:ascii="Times New Roman" w:hAnsi="Times New Roman" w:cs="Times New Roman"/>
        </w:rPr>
        <w:t>”</w:t>
      </w:r>
      <w:r w:rsidR="002B785E" w:rsidRPr="00534BB8">
        <w:rPr>
          <w:rFonts w:ascii="Times New Roman" w:hAnsi="Times New Roman" w:cs="Times New Roman"/>
        </w:rPr>
        <w:t xml:space="preserve">, </w:t>
      </w:r>
      <w:r w:rsidR="005763EE" w:rsidRPr="00534BB8">
        <w:rPr>
          <w:rFonts w:ascii="Times New Roman" w:hAnsi="Times New Roman" w:cs="Times New Roman"/>
        </w:rPr>
        <w:t xml:space="preserve">RAN1#90, </w:t>
      </w:r>
      <w:r w:rsidR="002B785E" w:rsidRPr="00534BB8">
        <w:rPr>
          <w:rFonts w:ascii="Times New Roman" w:hAnsi="Times New Roman" w:cs="Times New Roman"/>
        </w:rPr>
        <w:t>Ericsson</w:t>
      </w:r>
      <w:bookmarkEnd w:id="7"/>
    </w:p>
    <w:p w14:paraId="37CF54C8" w14:textId="48C5CC01" w:rsidR="008A23A0" w:rsidRPr="00534BB8" w:rsidRDefault="005763EE" w:rsidP="004B3304">
      <w:pPr>
        <w:pStyle w:val="Reference"/>
        <w:rPr>
          <w:rFonts w:ascii="Times New Roman" w:hAnsi="Times New Roman" w:cs="Times New Roman"/>
        </w:rPr>
      </w:pPr>
      <w:bookmarkStart w:id="8" w:name="_Ref488043896"/>
      <w:r w:rsidRPr="00534BB8">
        <w:rPr>
          <w:rFonts w:ascii="Times New Roman" w:hAnsi="Times New Roman" w:cs="Times New Roman"/>
        </w:rPr>
        <w:t>R1-1709190, “Improved FH randomization for NB-IoT Rel-14”, RAN1#90, Ericsson</w:t>
      </w:r>
      <w:bookmarkEnd w:id="8"/>
    </w:p>
    <w:sectPr w:rsidR="008A23A0" w:rsidRPr="00534BB8" w:rsidSect="00C02A4C">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5D54" w14:textId="77777777" w:rsidR="00597FBB" w:rsidRDefault="00597FBB">
      <w:r>
        <w:separator/>
      </w:r>
    </w:p>
  </w:endnote>
  <w:endnote w:type="continuationSeparator" w:id="0">
    <w:p w14:paraId="4FEB4BFC" w14:textId="77777777" w:rsidR="00597FBB" w:rsidRDefault="00597F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CE4841" w14:textId="77777777" w:rsidR="000717CB" w:rsidRDefault="000717C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532002" w14:textId="5E4DEDAB" w:rsidR="003712D0" w:rsidRDefault="003712D0"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7140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1407">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7AEDFA" w14:textId="77777777" w:rsidR="000717CB" w:rsidRDefault="000717C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49D335" w14:textId="77777777" w:rsidR="00597FBB" w:rsidRDefault="00597FBB">
      <w:r>
        <w:separator/>
      </w:r>
    </w:p>
  </w:footnote>
  <w:footnote w:type="continuationSeparator" w:id="0">
    <w:p w14:paraId="140C35A6" w14:textId="77777777" w:rsidR="00597FBB" w:rsidRDefault="00597F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A3CEFD" w14:textId="77777777" w:rsidR="003712D0" w:rsidRDefault="003712D0">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11C2F4" w14:textId="77777777" w:rsidR="000717CB" w:rsidRDefault="000717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99F26" w14:textId="77777777" w:rsidR="000717CB" w:rsidRDefault="000717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806"/>
        </w:tabs>
        <w:ind w:left="480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6F066E"/>
    <w:multiLevelType w:val="hybridMultilevel"/>
    <w:tmpl w:val="AED6D74C"/>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 w15:restartNumberingAfterBreak="0">
    <w:nsid w:val="08512AA3"/>
    <w:multiLevelType w:val="hybridMultilevel"/>
    <w:tmpl w:val="C30EA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E62AE1"/>
    <w:multiLevelType w:val="hybridMultilevel"/>
    <w:tmpl w:val="920C5E5E"/>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88EC3FF2">
      <w:start w:val="1"/>
      <w:numFmt w:val="upperLetter"/>
      <w:lvlText w:val="%4."/>
      <w:lvlJc w:val="left"/>
      <w:pPr>
        <w:tabs>
          <w:tab w:val="num" w:pos="2880"/>
        </w:tabs>
        <w:ind w:left="2880" w:hanging="360"/>
      </w:p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17BF2FE7"/>
    <w:multiLevelType w:val="hybridMultilevel"/>
    <w:tmpl w:val="ED8A6C00"/>
    <w:lvl w:ilvl="0" w:tplc="AFAE3D00">
      <w:start w:val="1"/>
      <w:numFmt w:val="bullet"/>
      <w:lvlText w:val="•"/>
      <w:lvlJc w:val="left"/>
      <w:pPr>
        <w:tabs>
          <w:tab w:val="num" w:pos="720"/>
        </w:tabs>
        <w:ind w:left="720" w:hanging="360"/>
      </w:pPr>
      <w:rPr>
        <w:rFonts w:ascii="Arial" w:hAnsi="Arial" w:cs="Times New Roman" w:hint="default"/>
      </w:rPr>
    </w:lvl>
    <w:lvl w:ilvl="1" w:tplc="A3DA6DB0">
      <w:numFmt w:val="bullet"/>
      <w:lvlText w:val="•"/>
      <w:lvlJc w:val="left"/>
      <w:pPr>
        <w:tabs>
          <w:tab w:val="num" w:pos="1440"/>
        </w:tabs>
        <w:ind w:left="1440" w:hanging="360"/>
      </w:pPr>
      <w:rPr>
        <w:rFonts w:ascii="Arial" w:hAnsi="Arial" w:cs="Times New Roman" w:hint="default"/>
      </w:rPr>
    </w:lvl>
    <w:lvl w:ilvl="2" w:tplc="59DA97CA">
      <w:numFmt w:val="bullet"/>
      <w:lvlText w:val="•"/>
      <w:lvlJc w:val="left"/>
      <w:pPr>
        <w:tabs>
          <w:tab w:val="num" w:pos="2160"/>
        </w:tabs>
        <w:ind w:left="2160" w:hanging="360"/>
      </w:pPr>
      <w:rPr>
        <w:rFonts w:ascii="Arial" w:hAnsi="Arial" w:cs="Times New Roman" w:hint="default"/>
      </w:rPr>
    </w:lvl>
    <w:lvl w:ilvl="3" w:tplc="08090001">
      <w:start w:val="1"/>
      <w:numFmt w:val="bullet"/>
      <w:lvlText w:val=""/>
      <w:lvlJc w:val="left"/>
      <w:pPr>
        <w:tabs>
          <w:tab w:val="num" w:pos="2880"/>
        </w:tabs>
        <w:ind w:left="2880" w:hanging="360"/>
      </w:pPr>
      <w:rPr>
        <w:rFonts w:ascii="Symbol" w:hAnsi="Symbol" w:hint="default"/>
      </w:rPr>
    </w:lvl>
    <w:lvl w:ilvl="4" w:tplc="093A3828">
      <w:start w:val="1"/>
      <w:numFmt w:val="bullet"/>
      <w:lvlText w:val="•"/>
      <w:lvlJc w:val="left"/>
      <w:pPr>
        <w:tabs>
          <w:tab w:val="num" w:pos="3600"/>
        </w:tabs>
        <w:ind w:left="3600" w:hanging="360"/>
      </w:pPr>
      <w:rPr>
        <w:rFonts w:ascii="Arial" w:hAnsi="Arial" w:cs="Times New Roman" w:hint="default"/>
      </w:rPr>
    </w:lvl>
    <w:lvl w:ilvl="5" w:tplc="DC9CD9FC">
      <w:start w:val="1"/>
      <w:numFmt w:val="bullet"/>
      <w:lvlText w:val="•"/>
      <w:lvlJc w:val="left"/>
      <w:pPr>
        <w:tabs>
          <w:tab w:val="num" w:pos="4320"/>
        </w:tabs>
        <w:ind w:left="4320" w:hanging="360"/>
      </w:pPr>
      <w:rPr>
        <w:rFonts w:ascii="Arial" w:hAnsi="Arial" w:cs="Times New Roman" w:hint="default"/>
      </w:rPr>
    </w:lvl>
    <w:lvl w:ilvl="6" w:tplc="2F74F042">
      <w:start w:val="1"/>
      <w:numFmt w:val="bullet"/>
      <w:lvlText w:val="•"/>
      <w:lvlJc w:val="left"/>
      <w:pPr>
        <w:tabs>
          <w:tab w:val="num" w:pos="5040"/>
        </w:tabs>
        <w:ind w:left="5040" w:hanging="360"/>
      </w:pPr>
      <w:rPr>
        <w:rFonts w:ascii="Arial" w:hAnsi="Arial" w:cs="Times New Roman" w:hint="default"/>
      </w:rPr>
    </w:lvl>
    <w:lvl w:ilvl="7" w:tplc="BD5874E2">
      <w:start w:val="1"/>
      <w:numFmt w:val="bullet"/>
      <w:lvlText w:val="•"/>
      <w:lvlJc w:val="left"/>
      <w:pPr>
        <w:tabs>
          <w:tab w:val="num" w:pos="5760"/>
        </w:tabs>
        <w:ind w:left="5760" w:hanging="360"/>
      </w:pPr>
      <w:rPr>
        <w:rFonts w:ascii="Arial" w:hAnsi="Arial" w:cs="Times New Roman" w:hint="default"/>
      </w:rPr>
    </w:lvl>
    <w:lvl w:ilvl="8" w:tplc="A0BAAFB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C547915"/>
    <w:multiLevelType w:val="hybridMultilevel"/>
    <w:tmpl w:val="209C8182"/>
    <w:lvl w:ilvl="0" w:tplc="B04608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6E4C3F"/>
    <w:multiLevelType w:val="hybridMultilevel"/>
    <w:tmpl w:val="CA0A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A6BAD"/>
    <w:multiLevelType w:val="hybridMultilevel"/>
    <w:tmpl w:val="2F32EE5A"/>
    <w:lvl w:ilvl="0" w:tplc="B8A07934">
      <w:start w:val="1"/>
      <w:numFmt w:val="bullet"/>
      <w:lvlText w:val="•"/>
      <w:lvlJc w:val="left"/>
      <w:pPr>
        <w:tabs>
          <w:tab w:val="num" w:pos="644"/>
        </w:tabs>
        <w:ind w:left="644" w:hanging="360"/>
      </w:pPr>
      <w:rPr>
        <w:rFonts w:ascii="Arial" w:hAnsi="Arial" w:hint="default"/>
      </w:rPr>
    </w:lvl>
    <w:lvl w:ilvl="1" w:tplc="5F4A0000">
      <w:start w:val="599"/>
      <w:numFmt w:val="bullet"/>
      <w:lvlText w:val="•"/>
      <w:lvlJc w:val="left"/>
      <w:pPr>
        <w:tabs>
          <w:tab w:val="num" w:pos="1364"/>
        </w:tabs>
        <w:ind w:left="1364" w:hanging="360"/>
      </w:pPr>
      <w:rPr>
        <w:rFonts w:ascii="Arial" w:hAnsi="Arial" w:hint="default"/>
      </w:rPr>
    </w:lvl>
    <w:lvl w:ilvl="2" w:tplc="44E46678">
      <w:start w:val="599"/>
      <w:numFmt w:val="bullet"/>
      <w:lvlText w:val="•"/>
      <w:lvlJc w:val="left"/>
      <w:pPr>
        <w:tabs>
          <w:tab w:val="num" w:pos="2084"/>
        </w:tabs>
        <w:ind w:left="2084" w:hanging="360"/>
      </w:pPr>
      <w:rPr>
        <w:rFonts w:ascii="Arial" w:hAnsi="Arial" w:hint="default"/>
      </w:rPr>
    </w:lvl>
    <w:lvl w:ilvl="3" w:tplc="8078247E">
      <w:start w:val="1"/>
      <w:numFmt w:val="bullet"/>
      <w:lvlText w:val="•"/>
      <w:lvlJc w:val="left"/>
      <w:pPr>
        <w:tabs>
          <w:tab w:val="num" w:pos="2804"/>
        </w:tabs>
        <w:ind w:left="2804" w:hanging="360"/>
      </w:pPr>
      <w:rPr>
        <w:rFonts w:ascii="Arial" w:hAnsi="Arial" w:hint="default"/>
      </w:rPr>
    </w:lvl>
    <w:lvl w:ilvl="4" w:tplc="73166E5A" w:tentative="1">
      <w:start w:val="1"/>
      <w:numFmt w:val="bullet"/>
      <w:lvlText w:val="•"/>
      <w:lvlJc w:val="left"/>
      <w:pPr>
        <w:tabs>
          <w:tab w:val="num" w:pos="3524"/>
        </w:tabs>
        <w:ind w:left="3524" w:hanging="360"/>
      </w:pPr>
      <w:rPr>
        <w:rFonts w:ascii="Arial" w:hAnsi="Arial" w:hint="default"/>
      </w:rPr>
    </w:lvl>
    <w:lvl w:ilvl="5" w:tplc="050A9B26" w:tentative="1">
      <w:start w:val="1"/>
      <w:numFmt w:val="bullet"/>
      <w:lvlText w:val="•"/>
      <w:lvlJc w:val="left"/>
      <w:pPr>
        <w:tabs>
          <w:tab w:val="num" w:pos="4244"/>
        </w:tabs>
        <w:ind w:left="4244" w:hanging="360"/>
      </w:pPr>
      <w:rPr>
        <w:rFonts w:ascii="Arial" w:hAnsi="Arial" w:hint="default"/>
      </w:rPr>
    </w:lvl>
    <w:lvl w:ilvl="6" w:tplc="7FEE38D4" w:tentative="1">
      <w:start w:val="1"/>
      <w:numFmt w:val="bullet"/>
      <w:lvlText w:val="•"/>
      <w:lvlJc w:val="left"/>
      <w:pPr>
        <w:tabs>
          <w:tab w:val="num" w:pos="4964"/>
        </w:tabs>
        <w:ind w:left="4964" w:hanging="360"/>
      </w:pPr>
      <w:rPr>
        <w:rFonts w:ascii="Arial" w:hAnsi="Arial" w:hint="default"/>
      </w:rPr>
    </w:lvl>
    <w:lvl w:ilvl="7" w:tplc="9FECB0E4" w:tentative="1">
      <w:start w:val="1"/>
      <w:numFmt w:val="bullet"/>
      <w:lvlText w:val="•"/>
      <w:lvlJc w:val="left"/>
      <w:pPr>
        <w:tabs>
          <w:tab w:val="num" w:pos="5684"/>
        </w:tabs>
        <w:ind w:left="5684" w:hanging="360"/>
      </w:pPr>
      <w:rPr>
        <w:rFonts w:ascii="Arial" w:hAnsi="Arial" w:hint="default"/>
      </w:rPr>
    </w:lvl>
    <w:lvl w:ilvl="8" w:tplc="C9E85CDA" w:tentative="1">
      <w:start w:val="1"/>
      <w:numFmt w:val="bullet"/>
      <w:lvlText w:val="•"/>
      <w:lvlJc w:val="left"/>
      <w:pPr>
        <w:tabs>
          <w:tab w:val="num" w:pos="6404"/>
        </w:tabs>
        <w:ind w:left="6404" w:hanging="360"/>
      </w:pPr>
      <w:rPr>
        <w:rFonts w:ascii="Arial" w:hAnsi="Arial"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797196"/>
    <w:multiLevelType w:val="hybridMultilevel"/>
    <w:tmpl w:val="AF5C00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1675AC"/>
    <w:multiLevelType w:val="hybridMultilevel"/>
    <w:tmpl w:val="2D00AA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38CF"/>
    <w:multiLevelType w:val="hybridMultilevel"/>
    <w:tmpl w:val="5CB0407C"/>
    <w:lvl w:ilvl="0" w:tplc="6172CEC8">
      <w:start w:val="1"/>
      <w:numFmt w:val="bullet"/>
      <w:lvlText w:val="•"/>
      <w:lvlJc w:val="left"/>
      <w:pPr>
        <w:tabs>
          <w:tab w:val="num" w:pos="360"/>
        </w:tabs>
        <w:ind w:left="360" w:hanging="360"/>
      </w:pPr>
      <w:rPr>
        <w:rFonts w:ascii="Arial" w:hAnsi="Arial" w:hint="default"/>
      </w:rPr>
    </w:lvl>
    <w:lvl w:ilvl="1" w:tplc="4CB42CBA">
      <w:numFmt w:val="bullet"/>
      <w:lvlText w:val="•"/>
      <w:lvlJc w:val="left"/>
      <w:pPr>
        <w:tabs>
          <w:tab w:val="num" w:pos="1080"/>
        </w:tabs>
        <w:ind w:left="1080" w:hanging="360"/>
      </w:pPr>
      <w:rPr>
        <w:rFonts w:ascii="Arial" w:hAnsi="Arial" w:hint="default"/>
      </w:rPr>
    </w:lvl>
    <w:lvl w:ilvl="2" w:tplc="4A065CD4">
      <w:numFmt w:val="bullet"/>
      <w:lvlText w:val="•"/>
      <w:lvlJc w:val="left"/>
      <w:pPr>
        <w:tabs>
          <w:tab w:val="num" w:pos="1800"/>
        </w:tabs>
        <w:ind w:left="1800" w:hanging="360"/>
      </w:pPr>
      <w:rPr>
        <w:rFonts w:ascii="Arial" w:hAnsi="Arial" w:hint="default"/>
      </w:rPr>
    </w:lvl>
    <w:lvl w:ilvl="3" w:tplc="97948416">
      <w:numFmt w:val="bullet"/>
      <w:lvlText w:val="•"/>
      <w:lvlJc w:val="left"/>
      <w:pPr>
        <w:tabs>
          <w:tab w:val="num" w:pos="2520"/>
        </w:tabs>
        <w:ind w:left="2520" w:hanging="360"/>
      </w:pPr>
      <w:rPr>
        <w:rFonts w:ascii="Arial" w:hAnsi="Arial" w:hint="default"/>
      </w:rPr>
    </w:lvl>
    <w:lvl w:ilvl="4" w:tplc="D2AA606A" w:tentative="1">
      <w:start w:val="1"/>
      <w:numFmt w:val="bullet"/>
      <w:lvlText w:val="•"/>
      <w:lvlJc w:val="left"/>
      <w:pPr>
        <w:tabs>
          <w:tab w:val="num" w:pos="3240"/>
        </w:tabs>
        <w:ind w:left="3240" w:hanging="360"/>
      </w:pPr>
      <w:rPr>
        <w:rFonts w:ascii="Arial" w:hAnsi="Arial" w:hint="default"/>
      </w:rPr>
    </w:lvl>
    <w:lvl w:ilvl="5" w:tplc="578642C6" w:tentative="1">
      <w:start w:val="1"/>
      <w:numFmt w:val="bullet"/>
      <w:lvlText w:val="•"/>
      <w:lvlJc w:val="left"/>
      <w:pPr>
        <w:tabs>
          <w:tab w:val="num" w:pos="3960"/>
        </w:tabs>
        <w:ind w:left="3960" w:hanging="360"/>
      </w:pPr>
      <w:rPr>
        <w:rFonts w:ascii="Arial" w:hAnsi="Arial" w:hint="default"/>
      </w:rPr>
    </w:lvl>
    <w:lvl w:ilvl="6" w:tplc="FB02FFFA" w:tentative="1">
      <w:start w:val="1"/>
      <w:numFmt w:val="bullet"/>
      <w:lvlText w:val="•"/>
      <w:lvlJc w:val="left"/>
      <w:pPr>
        <w:tabs>
          <w:tab w:val="num" w:pos="4680"/>
        </w:tabs>
        <w:ind w:left="4680" w:hanging="360"/>
      </w:pPr>
      <w:rPr>
        <w:rFonts w:ascii="Arial" w:hAnsi="Arial" w:hint="default"/>
      </w:rPr>
    </w:lvl>
    <w:lvl w:ilvl="7" w:tplc="9F32C99A" w:tentative="1">
      <w:start w:val="1"/>
      <w:numFmt w:val="bullet"/>
      <w:lvlText w:val="•"/>
      <w:lvlJc w:val="left"/>
      <w:pPr>
        <w:tabs>
          <w:tab w:val="num" w:pos="5400"/>
        </w:tabs>
        <w:ind w:left="5400" w:hanging="360"/>
      </w:pPr>
      <w:rPr>
        <w:rFonts w:ascii="Arial" w:hAnsi="Arial" w:hint="default"/>
      </w:rPr>
    </w:lvl>
    <w:lvl w:ilvl="8" w:tplc="C8BED2A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3F2E0A81"/>
    <w:multiLevelType w:val="hybridMultilevel"/>
    <w:tmpl w:val="6B40F7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F97575A"/>
    <w:multiLevelType w:val="hybridMultilevel"/>
    <w:tmpl w:val="A5309F5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0583D27"/>
    <w:multiLevelType w:val="hybridMultilevel"/>
    <w:tmpl w:val="8488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EE74A6"/>
    <w:multiLevelType w:val="hybridMultilevel"/>
    <w:tmpl w:val="8B663B68"/>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hint="default"/>
      </w:rPr>
    </w:lvl>
    <w:lvl w:ilvl="2" w:tplc="041D0005">
      <w:start w:val="1"/>
      <w:numFmt w:val="bullet"/>
      <w:lvlText w:val=""/>
      <w:lvlJc w:val="left"/>
      <w:pPr>
        <w:ind w:left="2367" w:hanging="360"/>
      </w:pPr>
      <w:rPr>
        <w:rFonts w:ascii="Wingdings" w:hAnsi="Wingdings" w:hint="default"/>
      </w:rPr>
    </w:lvl>
    <w:lvl w:ilvl="3" w:tplc="041D000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AFA306A"/>
    <w:multiLevelType w:val="hybridMultilevel"/>
    <w:tmpl w:val="A1FA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565DC0"/>
    <w:multiLevelType w:val="hybridMultilevel"/>
    <w:tmpl w:val="A6A6AD40"/>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C974F9E"/>
    <w:multiLevelType w:val="hybridMultilevel"/>
    <w:tmpl w:val="44502C70"/>
    <w:lvl w:ilvl="0" w:tplc="10090001">
      <w:start w:val="1"/>
      <w:numFmt w:val="bullet"/>
      <w:lvlText w:val=""/>
      <w:lvlJc w:val="left"/>
      <w:pPr>
        <w:ind w:left="927" w:hanging="360"/>
      </w:pPr>
      <w:rPr>
        <w:rFonts w:ascii="Symbol" w:hAnsi="Symbol" w:hint="default"/>
      </w:rPr>
    </w:lvl>
    <w:lvl w:ilvl="1" w:tplc="10090003" w:tentative="1">
      <w:start w:val="1"/>
      <w:numFmt w:val="bullet"/>
      <w:lvlText w:val="o"/>
      <w:lvlJc w:val="left"/>
      <w:pPr>
        <w:ind w:left="1647" w:hanging="360"/>
      </w:pPr>
      <w:rPr>
        <w:rFonts w:ascii="Courier New" w:hAnsi="Courier New" w:cs="Courier New" w:hint="default"/>
      </w:rPr>
    </w:lvl>
    <w:lvl w:ilvl="2" w:tplc="10090005" w:tentative="1">
      <w:start w:val="1"/>
      <w:numFmt w:val="bullet"/>
      <w:lvlText w:val=""/>
      <w:lvlJc w:val="left"/>
      <w:pPr>
        <w:ind w:left="2367" w:hanging="360"/>
      </w:pPr>
      <w:rPr>
        <w:rFonts w:ascii="Wingdings" w:hAnsi="Wingdings" w:hint="default"/>
      </w:rPr>
    </w:lvl>
    <w:lvl w:ilvl="3" w:tplc="10090001" w:tentative="1">
      <w:start w:val="1"/>
      <w:numFmt w:val="bullet"/>
      <w:lvlText w:val=""/>
      <w:lvlJc w:val="left"/>
      <w:pPr>
        <w:ind w:left="3087" w:hanging="360"/>
      </w:pPr>
      <w:rPr>
        <w:rFonts w:ascii="Symbol" w:hAnsi="Symbol" w:hint="default"/>
      </w:rPr>
    </w:lvl>
    <w:lvl w:ilvl="4" w:tplc="10090003" w:tentative="1">
      <w:start w:val="1"/>
      <w:numFmt w:val="bullet"/>
      <w:lvlText w:val="o"/>
      <w:lvlJc w:val="left"/>
      <w:pPr>
        <w:ind w:left="3807" w:hanging="360"/>
      </w:pPr>
      <w:rPr>
        <w:rFonts w:ascii="Courier New" w:hAnsi="Courier New" w:cs="Courier New" w:hint="default"/>
      </w:rPr>
    </w:lvl>
    <w:lvl w:ilvl="5" w:tplc="10090005" w:tentative="1">
      <w:start w:val="1"/>
      <w:numFmt w:val="bullet"/>
      <w:lvlText w:val=""/>
      <w:lvlJc w:val="left"/>
      <w:pPr>
        <w:ind w:left="4527" w:hanging="360"/>
      </w:pPr>
      <w:rPr>
        <w:rFonts w:ascii="Wingdings" w:hAnsi="Wingdings" w:hint="default"/>
      </w:rPr>
    </w:lvl>
    <w:lvl w:ilvl="6" w:tplc="10090001" w:tentative="1">
      <w:start w:val="1"/>
      <w:numFmt w:val="bullet"/>
      <w:lvlText w:val=""/>
      <w:lvlJc w:val="left"/>
      <w:pPr>
        <w:ind w:left="5247" w:hanging="360"/>
      </w:pPr>
      <w:rPr>
        <w:rFonts w:ascii="Symbol" w:hAnsi="Symbol" w:hint="default"/>
      </w:rPr>
    </w:lvl>
    <w:lvl w:ilvl="7" w:tplc="10090003" w:tentative="1">
      <w:start w:val="1"/>
      <w:numFmt w:val="bullet"/>
      <w:lvlText w:val="o"/>
      <w:lvlJc w:val="left"/>
      <w:pPr>
        <w:ind w:left="5967" w:hanging="360"/>
      </w:pPr>
      <w:rPr>
        <w:rFonts w:ascii="Courier New" w:hAnsi="Courier New" w:cs="Courier New" w:hint="default"/>
      </w:rPr>
    </w:lvl>
    <w:lvl w:ilvl="8" w:tplc="10090005" w:tentative="1">
      <w:start w:val="1"/>
      <w:numFmt w:val="bullet"/>
      <w:lvlText w:val=""/>
      <w:lvlJc w:val="left"/>
      <w:pPr>
        <w:ind w:left="6687" w:hanging="360"/>
      </w:pPr>
      <w:rPr>
        <w:rFonts w:ascii="Wingdings" w:hAnsi="Wingdings" w:hint="default"/>
      </w:rPr>
    </w:lvl>
  </w:abstractNum>
  <w:abstractNum w:abstractNumId="31" w15:restartNumberingAfterBreak="0">
    <w:nsid w:val="61D56AE2"/>
    <w:multiLevelType w:val="hybridMultilevel"/>
    <w:tmpl w:val="7534DE7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21E7489"/>
    <w:multiLevelType w:val="hybridMultilevel"/>
    <w:tmpl w:val="05EEC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602958"/>
    <w:multiLevelType w:val="hybridMultilevel"/>
    <w:tmpl w:val="91E6BA62"/>
    <w:lvl w:ilvl="0" w:tplc="9354762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1A27AE"/>
    <w:multiLevelType w:val="hybridMultilevel"/>
    <w:tmpl w:val="D1D20F64"/>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27"/>
  </w:num>
  <w:num w:numId="3">
    <w:abstractNumId w:val="17"/>
  </w:num>
  <w:num w:numId="4">
    <w:abstractNumId w:val="18"/>
  </w:num>
  <w:num w:numId="5">
    <w:abstractNumId w:val="12"/>
  </w:num>
  <w:num w:numId="6">
    <w:abstractNumId w:val="24"/>
  </w:num>
  <w:num w:numId="7">
    <w:abstractNumId w:val="29"/>
  </w:num>
  <w:num w:numId="8">
    <w:abstractNumId w:val="13"/>
  </w:num>
  <w:num w:numId="9">
    <w:abstractNumId w:val="11"/>
  </w:num>
  <w:num w:numId="10">
    <w:abstractNumId w:val="2"/>
  </w:num>
  <w:num w:numId="11">
    <w:abstractNumId w:val="1"/>
  </w:num>
  <w:num w:numId="12">
    <w:abstractNumId w:val="0"/>
  </w:num>
  <w:num w:numId="13">
    <w:abstractNumId w:val="28"/>
  </w:num>
  <w:num w:numId="14">
    <w:abstractNumId w:val="16"/>
  </w:num>
  <w:num w:numId="15">
    <w:abstractNumId w:val="23"/>
  </w:num>
  <w:num w:numId="16">
    <w:abstractNumId w:val="20"/>
  </w:num>
  <w:num w:numId="17">
    <w:abstractNumId w:val="30"/>
  </w:num>
  <w:num w:numId="18">
    <w:abstractNumId w:val="9"/>
  </w:num>
  <w:num w:numId="19">
    <w:abstractNumId w:val="15"/>
  </w:num>
  <w:num w:numId="20">
    <w:abstractNumId w:val="26"/>
  </w:num>
  <w:num w:numId="21">
    <w:abstractNumId w:val="34"/>
  </w:num>
  <w:num w:numId="22">
    <w:abstractNumId w:val="14"/>
  </w:num>
  <w:num w:numId="23">
    <w:abstractNumId w:val="10"/>
  </w:num>
  <w:num w:numId="24">
    <w:abstractNumId w:val="5"/>
  </w:num>
  <w:num w:numId="25">
    <w:abstractNumId w:val="4"/>
  </w:num>
  <w:num w:numId="26">
    <w:abstractNumId w:val="19"/>
  </w:num>
  <w:num w:numId="27">
    <w:abstractNumId w:val="31"/>
  </w:num>
  <w:num w:numId="28">
    <w:abstractNumId w:val="8"/>
  </w:num>
  <w:num w:numId="29">
    <w:abstractNumId w:val="32"/>
  </w:num>
  <w:num w:numId="30">
    <w:abstractNumId w:val="21"/>
  </w:num>
  <w:num w:numId="31">
    <w:abstractNumId w:val="6"/>
    <w:lvlOverride w:ilvl="0"/>
    <w:lvlOverride w:ilvl="1"/>
    <w:lvlOverride w:ilvl="2"/>
    <w:lvlOverride w:ilvl="3">
      <w:startOverride w:val="1"/>
    </w:lvlOverride>
    <w:lvlOverride w:ilvl="4"/>
    <w:lvlOverride w:ilvl="5"/>
    <w:lvlOverride w:ilvl="6"/>
    <w:lvlOverride w:ilvl="7"/>
    <w:lvlOverride w:ilvl="8"/>
  </w:num>
  <w:num w:numId="32">
    <w:abstractNumId w:val="25"/>
  </w:num>
  <w:num w:numId="33">
    <w:abstractNumId w:val="33"/>
  </w:num>
  <w:num w:numId="34">
    <w:abstractNumId w:val="6"/>
    <w:lvlOverride w:ilvl="0"/>
    <w:lvlOverride w:ilvl="1"/>
    <w:lvlOverride w:ilvl="2"/>
    <w:lvlOverride w:ilvl="3">
      <w:startOverride w:val="1"/>
    </w:lvlOverride>
    <w:lvlOverride w:ilvl="4"/>
    <w:lvlOverride w:ilvl="5"/>
    <w:lvlOverride w:ilvl="6"/>
    <w:lvlOverride w:ilvl="7"/>
    <w:lvlOverride w:ilvl="8"/>
  </w:num>
  <w:num w:numId="35">
    <w:abstractNumId w:val="7"/>
  </w:num>
  <w:num w:numId="36">
    <w:abstractNumId w:val="22"/>
  </w:num>
  <w:num w:numId="37">
    <w:abstractNumId w:val="17"/>
    <w:lvlOverride w:ilvl="0">
      <w:startOverride w:val="1"/>
    </w:lvlOverride>
  </w:num>
  <w:num w:numId="38">
    <w:abstractNumId w:val="28"/>
    <w:lvlOverride w:ilvl="0">
      <w:startOverride w:val="1"/>
    </w:lvlOverride>
  </w:num>
  <w:num w:numId="39">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0"/>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4DA2"/>
    <w:rsid w:val="00006446"/>
    <w:rsid w:val="00006896"/>
    <w:rsid w:val="00007CDC"/>
    <w:rsid w:val="00011B28"/>
    <w:rsid w:val="00015D15"/>
    <w:rsid w:val="00017EBC"/>
    <w:rsid w:val="000219F1"/>
    <w:rsid w:val="00023205"/>
    <w:rsid w:val="00023964"/>
    <w:rsid w:val="0002564D"/>
    <w:rsid w:val="000256B8"/>
    <w:rsid w:val="00025ECA"/>
    <w:rsid w:val="00030B30"/>
    <w:rsid w:val="00030EEE"/>
    <w:rsid w:val="00031809"/>
    <w:rsid w:val="000325B8"/>
    <w:rsid w:val="00034C15"/>
    <w:rsid w:val="00036BA1"/>
    <w:rsid w:val="00042009"/>
    <w:rsid w:val="000422E2"/>
    <w:rsid w:val="00042F22"/>
    <w:rsid w:val="00043DDA"/>
    <w:rsid w:val="000444EF"/>
    <w:rsid w:val="0004615F"/>
    <w:rsid w:val="00052A07"/>
    <w:rsid w:val="000534E3"/>
    <w:rsid w:val="0005606A"/>
    <w:rsid w:val="00057117"/>
    <w:rsid w:val="0006066D"/>
    <w:rsid w:val="000616E7"/>
    <w:rsid w:val="0006487E"/>
    <w:rsid w:val="00065E1A"/>
    <w:rsid w:val="000717CB"/>
    <w:rsid w:val="000742CB"/>
    <w:rsid w:val="00076C9E"/>
    <w:rsid w:val="00077E5F"/>
    <w:rsid w:val="0008036A"/>
    <w:rsid w:val="00081AE6"/>
    <w:rsid w:val="00082F0C"/>
    <w:rsid w:val="00083E6F"/>
    <w:rsid w:val="000855EB"/>
    <w:rsid w:val="00085B52"/>
    <w:rsid w:val="000866F2"/>
    <w:rsid w:val="0009009F"/>
    <w:rsid w:val="00090EC9"/>
    <w:rsid w:val="00091557"/>
    <w:rsid w:val="000924C1"/>
    <w:rsid w:val="000924F0"/>
    <w:rsid w:val="00093474"/>
    <w:rsid w:val="0009510F"/>
    <w:rsid w:val="000A1B7B"/>
    <w:rsid w:val="000A1DA2"/>
    <w:rsid w:val="000A2F4B"/>
    <w:rsid w:val="000A56F2"/>
    <w:rsid w:val="000B0D6B"/>
    <w:rsid w:val="000B23D3"/>
    <w:rsid w:val="000B2719"/>
    <w:rsid w:val="000B3A8F"/>
    <w:rsid w:val="000B4AB9"/>
    <w:rsid w:val="000B58C3"/>
    <w:rsid w:val="000B61E9"/>
    <w:rsid w:val="000B7827"/>
    <w:rsid w:val="000C165A"/>
    <w:rsid w:val="000C1F7C"/>
    <w:rsid w:val="000C2E19"/>
    <w:rsid w:val="000C6B6F"/>
    <w:rsid w:val="000D0D07"/>
    <w:rsid w:val="000D4627"/>
    <w:rsid w:val="000D4797"/>
    <w:rsid w:val="000E0527"/>
    <w:rsid w:val="000E1E92"/>
    <w:rsid w:val="000E28C5"/>
    <w:rsid w:val="000E708C"/>
    <w:rsid w:val="000F06D6"/>
    <w:rsid w:val="000F0EB1"/>
    <w:rsid w:val="000F1106"/>
    <w:rsid w:val="000F3BE9"/>
    <w:rsid w:val="000F3F6C"/>
    <w:rsid w:val="000F53C4"/>
    <w:rsid w:val="000F6DF3"/>
    <w:rsid w:val="001005FF"/>
    <w:rsid w:val="001053CC"/>
    <w:rsid w:val="001062FB"/>
    <w:rsid w:val="001063E6"/>
    <w:rsid w:val="00106E19"/>
    <w:rsid w:val="00113CF4"/>
    <w:rsid w:val="00114624"/>
    <w:rsid w:val="001153EA"/>
    <w:rsid w:val="00115643"/>
    <w:rsid w:val="00116765"/>
    <w:rsid w:val="001219F5"/>
    <w:rsid w:val="00121A20"/>
    <w:rsid w:val="0012377F"/>
    <w:rsid w:val="00124314"/>
    <w:rsid w:val="00125AE6"/>
    <w:rsid w:val="00126B4A"/>
    <w:rsid w:val="00132FD0"/>
    <w:rsid w:val="001344C0"/>
    <w:rsid w:val="001346FA"/>
    <w:rsid w:val="00135252"/>
    <w:rsid w:val="001353A0"/>
    <w:rsid w:val="00137AB5"/>
    <w:rsid w:val="00137F0B"/>
    <w:rsid w:val="00140D18"/>
    <w:rsid w:val="0014647B"/>
    <w:rsid w:val="0015193B"/>
    <w:rsid w:val="00151A84"/>
    <w:rsid w:val="00151E23"/>
    <w:rsid w:val="001526E0"/>
    <w:rsid w:val="00152E7A"/>
    <w:rsid w:val="0015373E"/>
    <w:rsid w:val="00154CC1"/>
    <w:rsid w:val="001551B5"/>
    <w:rsid w:val="001560D2"/>
    <w:rsid w:val="001645BE"/>
    <w:rsid w:val="00165877"/>
    <w:rsid w:val="001659C1"/>
    <w:rsid w:val="00173A8E"/>
    <w:rsid w:val="0018143F"/>
    <w:rsid w:val="00182965"/>
    <w:rsid w:val="001870BF"/>
    <w:rsid w:val="00190AC1"/>
    <w:rsid w:val="00190C60"/>
    <w:rsid w:val="0019341A"/>
    <w:rsid w:val="00193B11"/>
    <w:rsid w:val="00197DF9"/>
    <w:rsid w:val="001A1987"/>
    <w:rsid w:val="001A2564"/>
    <w:rsid w:val="001A6173"/>
    <w:rsid w:val="001A6CBA"/>
    <w:rsid w:val="001B0D97"/>
    <w:rsid w:val="001B5A5D"/>
    <w:rsid w:val="001B7402"/>
    <w:rsid w:val="001C1CE5"/>
    <w:rsid w:val="001C3D2A"/>
    <w:rsid w:val="001C7478"/>
    <w:rsid w:val="001D28DD"/>
    <w:rsid w:val="001D51BA"/>
    <w:rsid w:val="001D6342"/>
    <w:rsid w:val="001D6D53"/>
    <w:rsid w:val="001E2560"/>
    <w:rsid w:val="001E302F"/>
    <w:rsid w:val="001E58E2"/>
    <w:rsid w:val="001E7AED"/>
    <w:rsid w:val="001F3916"/>
    <w:rsid w:val="001F54C5"/>
    <w:rsid w:val="001F662C"/>
    <w:rsid w:val="001F7074"/>
    <w:rsid w:val="00200490"/>
    <w:rsid w:val="002012CE"/>
    <w:rsid w:val="00201E1B"/>
    <w:rsid w:val="00201F3A"/>
    <w:rsid w:val="00203F96"/>
    <w:rsid w:val="002069B2"/>
    <w:rsid w:val="00207FA3"/>
    <w:rsid w:val="00210DB4"/>
    <w:rsid w:val="00214DA8"/>
    <w:rsid w:val="00215069"/>
    <w:rsid w:val="00215423"/>
    <w:rsid w:val="002158FA"/>
    <w:rsid w:val="00220600"/>
    <w:rsid w:val="002207BE"/>
    <w:rsid w:val="00220DD8"/>
    <w:rsid w:val="002224DB"/>
    <w:rsid w:val="00223564"/>
    <w:rsid w:val="00223FCB"/>
    <w:rsid w:val="002252C3"/>
    <w:rsid w:val="00225B8E"/>
    <w:rsid w:val="00225C16"/>
    <w:rsid w:val="00225C54"/>
    <w:rsid w:val="00230765"/>
    <w:rsid w:val="002319E4"/>
    <w:rsid w:val="00234EAE"/>
    <w:rsid w:val="00235632"/>
    <w:rsid w:val="00235872"/>
    <w:rsid w:val="00241559"/>
    <w:rsid w:val="002435B3"/>
    <w:rsid w:val="002451ED"/>
    <w:rsid w:val="002458EB"/>
    <w:rsid w:val="002500C8"/>
    <w:rsid w:val="00257543"/>
    <w:rsid w:val="002617E7"/>
    <w:rsid w:val="00264228"/>
    <w:rsid w:val="0026424D"/>
    <w:rsid w:val="00264334"/>
    <w:rsid w:val="0026473E"/>
    <w:rsid w:val="00266214"/>
    <w:rsid w:val="002679FC"/>
    <w:rsid w:val="00267C83"/>
    <w:rsid w:val="0027144F"/>
    <w:rsid w:val="00271813"/>
    <w:rsid w:val="00271F3A"/>
    <w:rsid w:val="002724CA"/>
    <w:rsid w:val="00273278"/>
    <w:rsid w:val="002737F4"/>
    <w:rsid w:val="002805F5"/>
    <w:rsid w:val="00280751"/>
    <w:rsid w:val="00280BEF"/>
    <w:rsid w:val="0028280A"/>
    <w:rsid w:val="00284C1F"/>
    <w:rsid w:val="00286ACD"/>
    <w:rsid w:val="00287838"/>
    <w:rsid w:val="002907B5"/>
    <w:rsid w:val="00292EB7"/>
    <w:rsid w:val="00293157"/>
    <w:rsid w:val="00294FDF"/>
    <w:rsid w:val="00296227"/>
    <w:rsid w:val="00296F44"/>
    <w:rsid w:val="0029777D"/>
    <w:rsid w:val="002A055E"/>
    <w:rsid w:val="002A1D4E"/>
    <w:rsid w:val="002A2869"/>
    <w:rsid w:val="002A387D"/>
    <w:rsid w:val="002B24D6"/>
    <w:rsid w:val="002B4243"/>
    <w:rsid w:val="002B785E"/>
    <w:rsid w:val="002C2B16"/>
    <w:rsid w:val="002C3B43"/>
    <w:rsid w:val="002C41E6"/>
    <w:rsid w:val="002C62B7"/>
    <w:rsid w:val="002D071A"/>
    <w:rsid w:val="002D1A48"/>
    <w:rsid w:val="002D34B2"/>
    <w:rsid w:val="002D3850"/>
    <w:rsid w:val="002D7637"/>
    <w:rsid w:val="002E1355"/>
    <w:rsid w:val="002E17F2"/>
    <w:rsid w:val="002E2DC2"/>
    <w:rsid w:val="002E7CAE"/>
    <w:rsid w:val="002F2771"/>
    <w:rsid w:val="002F37A9"/>
    <w:rsid w:val="002F6288"/>
    <w:rsid w:val="00301122"/>
    <w:rsid w:val="00301CE6"/>
    <w:rsid w:val="0030256B"/>
    <w:rsid w:val="00303D0C"/>
    <w:rsid w:val="0030501F"/>
    <w:rsid w:val="00307BA1"/>
    <w:rsid w:val="00311702"/>
    <w:rsid w:val="00311E82"/>
    <w:rsid w:val="00313FD6"/>
    <w:rsid w:val="003143BD"/>
    <w:rsid w:val="003175A3"/>
    <w:rsid w:val="003203ED"/>
    <w:rsid w:val="00322C9F"/>
    <w:rsid w:val="00324D23"/>
    <w:rsid w:val="00327997"/>
    <w:rsid w:val="00331751"/>
    <w:rsid w:val="00331B7B"/>
    <w:rsid w:val="00334579"/>
    <w:rsid w:val="00335858"/>
    <w:rsid w:val="00336BDA"/>
    <w:rsid w:val="00342763"/>
    <w:rsid w:val="00342BD7"/>
    <w:rsid w:val="00346DB5"/>
    <w:rsid w:val="003477B1"/>
    <w:rsid w:val="00357380"/>
    <w:rsid w:val="003602D9"/>
    <w:rsid w:val="003604CE"/>
    <w:rsid w:val="00363CC5"/>
    <w:rsid w:val="00365C1B"/>
    <w:rsid w:val="00370E47"/>
    <w:rsid w:val="003712D0"/>
    <w:rsid w:val="00373433"/>
    <w:rsid w:val="003742AC"/>
    <w:rsid w:val="00374ADB"/>
    <w:rsid w:val="00377CE1"/>
    <w:rsid w:val="003856AC"/>
    <w:rsid w:val="00385BF0"/>
    <w:rsid w:val="003870C7"/>
    <w:rsid w:val="003939FF"/>
    <w:rsid w:val="003A0E41"/>
    <w:rsid w:val="003A2223"/>
    <w:rsid w:val="003A2A0F"/>
    <w:rsid w:val="003A45A1"/>
    <w:rsid w:val="003A5B0A"/>
    <w:rsid w:val="003A6BAC"/>
    <w:rsid w:val="003A7EF3"/>
    <w:rsid w:val="003B159C"/>
    <w:rsid w:val="003B369F"/>
    <w:rsid w:val="003B36A3"/>
    <w:rsid w:val="003B7FE5"/>
    <w:rsid w:val="003C11C8"/>
    <w:rsid w:val="003C2702"/>
    <w:rsid w:val="003C3679"/>
    <w:rsid w:val="003C5EB6"/>
    <w:rsid w:val="003C6A48"/>
    <w:rsid w:val="003C7806"/>
    <w:rsid w:val="003D109F"/>
    <w:rsid w:val="003D2478"/>
    <w:rsid w:val="003D2533"/>
    <w:rsid w:val="003D3C45"/>
    <w:rsid w:val="003D5B1F"/>
    <w:rsid w:val="003E15FA"/>
    <w:rsid w:val="003E410D"/>
    <w:rsid w:val="003E4FDB"/>
    <w:rsid w:val="003E55E4"/>
    <w:rsid w:val="003E5AF6"/>
    <w:rsid w:val="003E74E3"/>
    <w:rsid w:val="003F05C7"/>
    <w:rsid w:val="003F2CD4"/>
    <w:rsid w:val="003F6041"/>
    <w:rsid w:val="003F6BBE"/>
    <w:rsid w:val="003F6CD2"/>
    <w:rsid w:val="003F790F"/>
    <w:rsid w:val="004000E8"/>
    <w:rsid w:val="004004A2"/>
    <w:rsid w:val="00400CD9"/>
    <w:rsid w:val="0040135F"/>
    <w:rsid w:val="00401EE8"/>
    <w:rsid w:val="00402E2B"/>
    <w:rsid w:val="004033B5"/>
    <w:rsid w:val="004050EA"/>
    <w:rsid w:val="0040512B"/>
    <w:rsid w:val="00405CA5"/>
    <w:rsid w:val="004071CE"/>
    <w:rsid w:val="00407CD3"/>
    <w:rsid w:val="00410134"/>
    <w:rsid w:val="00410B72"/>
    <w:rsid w:val="00410F18"/>
    <w:rsid w:val="0041263E"/>
    <w:rsid w:val="00413AAC"/>
    <w:rsid w:val="00413E92"/>
    <w:rsid w:val="00414180"/>
    <w:rsid w:val="004165B2"/>
    <w:rsid w:val="00421105"/>
    <w:rsid w:val="00423E3A"/>
    <w:rsid w:val="004242F4"/>
    <w:rsid w:val="0042501F"/>
    <w:rsid w:val="00427248"/>
    <w:rsid w:val="004302DE"/>
    <w:rsid w:val="00431077"/>
    <w:rsid w:val="00437447"/>
    <w:rsid w:val="00441782"/>
    <w:rsid w:val="00441984"/>
    <w:rsid w:val="00441A92"/>
    <w:rsid w:val="00444F56"/>
    <w:rsid w:val="00446488"/>
    <w:rsid w:val="004517AA"/>
    <w:rsid w:val="00452CAC"/>
    <w:rsid w:val="004546F2"/>
    <w:rsid w:val="004555FA"/>
    <w:rsid w:val="0045676B"/>
    <w:rsid w:val="00457565"/>
    <w:rsid w:val="00457B71"/>
    <w:rsid w:val="0046233D"/>
    <w:rsid w:val="004669E2"/>
    <w:rsid w:val="00470C31"/>
    <w:rsid w:val="004734D0"/>
    <w:rsid w:val="00474A6E"/>
    <w:rsid w:val="0047556B"/>
    <w:rsid w:val="00477768"/>
    <w:rsid w:val="00477F31"/>
    <w:rsid w:val="0048136B"/>
    <w:rsid w:val="0048528B"/>
    <w:rsid w:val="00485D17"/>
    <w:rsid w:val="00492BC5"/>
    <w:rsid w:val="00495257"/>
    <w:rsid w:val="004964F1"/>
    <w:rsid w:val="00496819"/>
    <w:rsid w:val="0049775F"/>
    <w:rsid w:val="004A16BC"/>
    <w:rsid w:val="004A2B94"/>
    <w:rsid w:val="004A2BF7"/>
    <w:rsid w:val="004A477D"/>
    <w:rsid w:val="004A688A"/>
    <w:rsid w:val="004B3304"/>
    <w:rsid w:val="004B7082"/>
    <w:rsid w:val="004B7C0C"/>
    <w:rsid w:val="004C3898"/>
    <w:rsid w:val="004D0D22"/>
    <w:rsid w:val="004D36B1"/>
    <w:rsid w:val="004D77DA"/>
    <w:rsid w:val="004D7EBD"/>
    <w:rsid w:val="004E1420"/>
    <w:rsid w:val="004E2680"/>
    <w:rsid w:val="004E28F9"/>
    <w:rsid w:val="004E462E"/>
    <w:rsid w:val="004E56DC"/>
    <w:rsid w:val="004E76F4"/>
    <w:rsid w:val="004F0B4E"/>
    <w:rsid w:val="004F0B6C"/>
    <w:rsid w:val="004F2078"/>
    <w:rsid w:val="004F4DA3"/>
    <w:rsid w:val="004F776E"/>
    <w:rsid w:val="00505312"/>
    <w:rsid w:val="00506557"/>
    <w:rsid w:val="0050677A"/>
    <w:rsid w:val="005108D8"/>
    <w:rsid w:val="005116F9"/>
    <w:rsid w:val="005153A7"/>
    <w:rsid w:val="005219CF"/>
    <w:rsid w:val="00521B19"/>
    <w:rsid w:val="00522A62"/>
    <w:rsid w:val="00524E8F"/>
    <w:rsid w:val="00534B59"/>
    <w:rsid w:val="00534BB8"/>
    <w:rsid w:val="00536759"/>
    <w:rsid w:val="00537C62"/>
    <w:rsid w:val="00546970"/>
    <w:rsid w:val="00550E09"/>
    <w:rsid w:val="00554192"/>
    <w:rsid w:val="00554E19"/>
    <w:rsid w:val="00557B70"/>
    <w:rsid w:val="0056121F"/>
    <w:rsid w:val="00562D77"/>
    <w:rsid w:val="00567208"/>
    <w:rsid w:val="00572505"/>
    <w:rsid w:val="005740E5"/>
    <w:rsid w:val="00575261"/>
    <w:rsid w:val="00575DA6"/>
    <w:rsid w:val="005763EE"/>
    <w:rsid w:val="00582809"/>
    <w:rsid w:val="0058798C"/>
    <w:rsid w:val="00587CB2"/>
    <w:rsid w:val="005900FA"/>
    <w:rsid w:val="0059046B"/>
    <w:rsid w:val="005916DD"/>
    <w:rsid w:val="0059337B"/>
    <w:rsid w:val="005935A4"/>
    <w:rsid w:val="005948C2"/>
    <w:rsid w:val="00594EB2"/>
    <w:rsid w:val="005957AF"/>
    <w:rsid w:val="00595DCA"/>
    <w:rsid w:val="0059779B"/>
    <w:rsid w:val="00597FBB"/>
    <w:rsid w:val="005A209A"/>
    <w:rsid w:val="005A3C71"/>
    <w:rsid w:val="005A662D"/>
    <w:rsid w:val="005A7F5E"/>
    <w:rsid w:val="005B35D7"/>
    <w:rsid w:val="005B392A"/>
    <w:rsid w:val="005B3AA3"/>
    <w:rsid w:val="005B6507"/>
    <w:rsid w:val="005B6F83"/>
    <w:rsid w:val="005C03EB"/>
    <w:rsid w:val="005C3B5B"/>
    <w:rsid w:val="005C4C64"/>
    <w:rsid w:val="005C74FB"/>
    <w:rsid w:val="005D1602"/>
    <w:rsid w:val="005D43D0"/>
    <w:rsid w:val="005D45B4"/>
    <w:rsid w:val="005E2F98"/>
    <w:rsid w:val="005E385F"/>
    <w:rsid w:val="005E3EB7"/>
    <w:rsid w:val="005E5B81"/>
    <w:rsid w:val="005F1008"/>
    <w:rsid w:val="005F2C44"/>
    <w:rsid w:val="005F2CB1"/>
    <w:rsid w:val="005F3025"/>
    <w:rsid w:val="005F36C0"/>
    <w:rsid w:val="005F47D0"/>
    <w:rsid w:val="005F618C"/>
    <w:rsid w:val="005F70BD"/>
    <w:rsid w:val="0060283C"/>
    <w:rsid w:val="00604F14"/>
    <w:rsid w:val="00606067"/>
    <w:rsid w:val="00611B83"/>
    <w:rsid w:val="00613257"/>
    <w:rsid w:val="00620A71"/>
    <w:rsid w:val="00620D80"/>
    <w:rsid w:val="006234A6"/>
    <w:rsid w:val="00626675"/>
    <w:rsid w:val="00630001"/>
    <w:rsid w:val="006311B3"/>
    <w:rsid w:val="0063284C"/>
    <w:rsid w:val="00636398"/>
    <w:rsid w:val="006368D3"/>
    <w:rsid w:val="006377EC"/>
    <w:rsid w:val="00641328"/>
    <w:rsid w:val="006414B8"/>
    <w:rsid w:val="0064151F"/>
    <w:rsid w:val="00641533"/>
    <w:rsid w:val="0064208D"/>
    <w:rsid w:val="00643475"/>
    <w:rsid w:val="0064396A"/>
    <w:rsid w:val="0064418D"/>
    <w:rsid w:val="0064624E"/>
    <w:rsid w:val="00650AB9"/>
    <w:rsid w:val="006516E2"/>
    <w:rsid w:val="006519B2"/>
    <w:rsid w:val="00655733"/>
    <w:rsid w:val="00655ACD"/>
    <w:rsid w:val="00656A92"/>
    <w:rsid w:val="00656DDE"/>
    <w:rsid w:val="0066011D"/>
    <w:rsid w:val="006607C0"/>
    <w:rsid w:val="0066137B"/>
    <w:rsid w:val="006613A6"/>
    <w:rsid w:val="006627A2"/>
    <w:rsid w:val="006634E6"/>
    <w:rsid w:val="006655EE"/>
    <w:rsid w:val="00667EE7"/>
    <w:rsid w:val="00670922"/>
    <w:rsid w:val="00670BE1"/>
    <w:rsid w:val="0067218F"/>
    <w:rsid w:val="006741F2"/>
    <w:rsid w:val="00674CC3"/>
    <w:rsid w:val="00675C72"/>
    <w:rsid w:val="00676569"/>
    <w:rsid w:val="006771F9"/>
    <w:rsid w:val="006776D7"/>
    <w:rsid w:val="00681003"/>
    <w:rsid w:val="006817C9"/>
    <w:rsid w:val="00683ECE"/>
    <w:rsid w:val="00695FC2"/>
    <w:rsid w:val="00696949"/>
    <w:rsid w:val="00697052"/>
    <w:rsid w:val="006A0735"/>
    <w:rsid w:val="006A07CA"/>
    <w:rsid w:val="006A46FB"/>
    <w:rsid w:val="006A5E28"/>
    <w:rsid w:val="006A6585"/>
    <w:rsid w:val="006A697B"/>
    <w:rsid w:val="006A7AFF"/>
    <w:rsid w:val="006A7E30"/>
    <w:rsid w:val="006B15ED"/>
    <w:rsid w:val="006B1816"/>
    <w:rsid w:val="006B2099"/>
    <w:rsid w:val="006B50CF"/>
    <w:rsid w:val="006C03B8"/>
    <w:rsid w:val="006C5EC9"/>
    <w:rsid w:val="006C6059"/>
    <w:rsid w:val="006C7522"/>
    <w:rsid w:val="006D6F08"/>
    <w:rsid w:val="006E062C"/>
    <w:rsid w:val="006E1514"/>
    <w:rsid w:val="006E2288"/>
    <w:rsid w:val="006E28B7"/>
    <w:rsid w:val="006E3310"/>
    <w:rsid w:val="006E4E39"/>
    <w:rsid w:val="006E565E"/>
    <w:rsid w:val="006E673D"/>
    <w:rsid w:val="006E69AC"/>
    <w:rsid w:val="006E6B3A"/>
    <w:rsid w:val="006E7D3B"/>
    <w:rsid w:val="006F1B70"/>
    <w:rsid w:val="006F341D"/>
    <w:rsid w:val="006F3CDE"/>
    <w:rsid w:val="006F58D4"/>
    <w:rsid w:val="006F7E5D"/>
    <w:rsid w:val="007012A7"/>
    <w:rsid w:val="0070346E"/>
    <w:rsid w:val="007037CE"/>
    <w:rsid w:val="007046D8"/>
    <w:rsid w:val="00704EDB"/>
    <w:rsid w:val="00706101"/>
    <w:rsid w:val="00706B19"/>
    <w:rsid w:val="00707072"/>
    <w:rsid w:val="0070726A"/>
    <w:rsid w:val="00707D61"/>
    <w:rsid w:val="00712287"/>
    <w:rsid w:val="00712772"/>
    <w:rsid w:val="00714207"/>
    <w:rsid w:val="007148D3"/>
    <w:rsid w:val="00715B9A"/>
    <w:rsid w:val="00716403"/>
    <w:rsid w:val="007164F9"/>
    <w:rsid w:val="00717471"/>
    <w:rsid w:val="00726EA6"/>
    <w:rsid w:val="00727208"/>
    <w:rsid w:val="00727680"/>
    <w:rsid w:val="00731228"/>
    <w:rsid w:val="007348B1"/>
    <w:rsid w:val="00735AB5"/>
    <w:rsid w:val="007362A6"/>
    <w:rsid w:val="00736510"/>
    <w:rsid w:val="00736D7D"/>
    <w:rsid w:val="00740AA6"/>
    <w:rsid w:val="00740E58"/>
    <w:rsid w:val="00741AA8"/>
    <w:rsid w:val="007445A0"/>
    <w:rsid w:val="0074524B"/>
    <w:rsid w:val="00747D8B"/>
    <w:rsid w:val="00751228"/>
    <w:rsid w:val="007570D7"/>
    <w:rsid w:val="007571E1"/>
    <w:rsid w:val="007604B2"/>
    <w:rsid w:val="007643A2"/>
    <w:rsid w:val="00765281"/>
    <w:rsid w:val="00766BAD"/>
    <w:rsid w:val="00771407"/>
    <w:rsid w:val="00771D5B"/>
    <w:rsid w:val="007755F2"/>
    <w:rsid w:val="00776971"/>
    <w:rsid w:val="00777D37"/>
    <w:rsid w:val="0078177E"/>
    <w:rsid w:val="00782CBC"/>
    <w:rsid w:val="0078304C"/>
    <w:rsid w:val="00783673"/>
    <w:rsid w:val="00785490"/>
    <w:rsid w:val="00790B99"/>
    <w:rsid w:val="007925EA"/>
    <w:rsid w:val="00793CD8"/>
    <w:rsid w:val="0079553B"/>
    <w:rsid w:val="00795C92"/>
    <w:rsid w:val="0079616C"/>
    <w:rsid w:val="00796231"/>
    <w:rsid w:val="007A1CB3"/>
    <w:rsid w:val="007A306F"/>
    <w:rsid w:val="007A43A6"/>
    <w:rsid w:val="007A58A6"/>
    <w:rsid w:val="007A75AC"/>
    <w:rsid w:val="007B3D2D"/>
    <w:rsid w:val="007B50AE"/>
    <w:rsid w:val="007B51DF"/>
    <w:rsid w:val="007B6239"/>
    <w:rsid w:val="007B7374"/>
    <w:rsid w:val="007C05DD"/>
    <w:rsid w:val="007C3D18"/>
    <w:rsid w:val="007C5969"/>
    <w:rsid w:val="007C60BF"/>
    <w:rsid w:val="007C6A07"/>
    <w:rsid w:val="007C75A1"/>
    <w:rsid w:val="007C77A5"/>
    <w:rsid w:val="007C7E1F"/>
    <w:rsid w:val="007D04E5"/>
    <w:rsid w:val="007D2096"/>
    <w:rsid w:val="007D5901"/>
    <w:rsid w:val="007D7526"/>
    <w:rsid w:val="007E4610"/>
    <w:rsid w:val="007E4715"/>
    <w:rsid w:val="007E4CB8"/>
    <w:rsid w:val="007E505B"/>
    <w:rsid w:val="007E7091"/>
    <w:rsid w:val="007E77A6"/>
    <w:rsid w:val="007F1E65"/>
    <w:rsid w:val="007F57D3"/>
    <w:rsid w:val="007F57E5"/>
    <w:rsid w:val="007F5A0E"/>
    <w:rsid w:val="007F75D5"/>
    <w:rsid w:val="00801F72"/>
    <w:rsid w:val="00803FAE"/>
    <w:rsid w:val="0080605F"/>
    <w:rsid w:val="00807115"/>
    <w:rsid w:val="00807786"/>
    <w:rsid w:val="00811FCB"/>
    <w:rsid w:val="008158D6"/>
    <w:rsid w:val="00817196"/>
    <w:rsid w:val="00817638"/>
    <w:rsid w:val="008235DB"/>
    <w:rsid w:val="0082432A"/>
    <w:rsid w:val="00824AB4"/>
    <w:rsid w:val="00825C42"/>
    <w:rsid w:val="00825D25"/>
    <w:rsid w:val="00827D6F"/>
    <w:rsid w:val="008376AC"/>
    <w:rsid w:val="008416F1"/>
    <w:rsid w:val="008444E8"/>
    <w:rsid w:val="00844E80"/>
    <w:rsid w:val="008462C4"/>
    <w:rsid w:val="00846FE7"/>
    <w:rsid w:val="008526BF"/>
    <w:rsid w:val="00854D5C"/>
    <w:rsid w:val="00856911"/>
    <w:rsid w:val="0085744E"/>
    <w:rsid w:val="0086182A"/>
    <w:rsid w:val="0086479A"/>
    <w:rsid w:val="008664DB"/>
    <w:rsid w:val="00867340"/>
    <w:rsid w:val="008677FD"/>
    <w:rsid w:val="008706D4"/>
    <w:rsid w:val="00870F8A"/>
    <w:rsid w:val="008719A4"/>
    <w:rsid w:val="00871D23"/>
    <w:rsid w:val="00874312"/>
    <w:rsid w:val="0087437C"/>
    <w:rsid w:val="00875CD7"/>
    <w:rsid w:val="00876B4D"/>
    <w:rsid w:val="00877F18"/>
    <w:rsid w:val="008802BC"/>
    <w:rsid w:val="00894A88"/>
    <w:rsid w:val="00895386"/>
    <w:rsid w:val="00897734"/>
    <w:rsid w:val="008A0708"/>
    <w:rsid w:val="008A21FF"/>
    <w:rsid w:val="008A23A0"/>
    <w:rsid w:val="008A2CE2"/>
    <w:rsid w:val="008A30AC"/>
    <w:rsid w:val="008A44B8"/>
    <w:rsid w:val="008A45DB"/>
    <w:rsid w:val="008A51A8"/>
    <w:rsid w:val="008A54C7"/>
    <w:rsid w:val="008A77D8"/>
    <w:rsid w:val="008B0483"/>
    <w:rsid w:val="008B120C"/>
    <w:rsid w:val="008B51A0"/>
    <w:rsid w:val="008B592A"/>
    <w:rsid w:val="008B7B5C"/>
    <w:rsid w:val="008B7EDE"/>
    <w:rsid w:val="008B7F52"/>
    <w:rsid w:val="008C0C99"/>
    <w:rsid w:val="008C2017"/>
    <w:rsid w:val="008C4958"/>
    <w:rsid w:val="008C4BAA"/>
    <w:rsid w:val="008C6AE8"/>
    <w:rsid w:val="008C7573"/>
    <w:rsid w:val="008C7F7E"/>
    <w:rsid w:val="008D0C8B"/>
    <w:rsid w:val="008D34F1"/>
    <w:rsid w:val="008D3741"/>
    <w:rsid w:val="008D39D8"/>
    <w:rsid w:val="008D57B7"/>
    <w:rsid w:val="008D5B92"/>
    <w:rsid w:val="008D6D1A"/>
    <w:rsid w:val="008E065E"/>
    <w:rsid w:val="008E0927"/>
    <w:rsid w:val="008E1909"/>
    <w:rsid w:val="008E2073"/>
    <w:rsid w:val="008E34CC"/>
    <w:rsid w:val="008E5EFD"/>
    <w:rsid w:val="008E6BCF"/>
    <w:rsid w:val="008E7B62"/>
    <w:rsid w:val="008F1EAB"/>
    <w:rsid w:val="008F33DC"/>
    <w:rsid w:val="008F3EEE"/>
    <w:rsid w:val="008F477F"/>
    <w:rsid w:val="00902350"/>
    <w:rsid w:val="0090336B"/>
    <w:rsid w:val="00903C11"/>
    <w:rsid w:val="009053AA"/>
    <w:rsid w:val="00906939"/>
    <w:rsid w:val="00910B7D"/>
    <w:rsid w:val="00910F9C"/>
    <w:rsid w:val="00911DFB"/>
    <w:rsid w:val="009139D9"/>
    <w:rsid w:val="00914AD8"/>
    <w:rsid w:val="00916079"/>
    <w:rsid w:val="00917CE9"/>
    <w:rsid w:val="00920BF2"/>
    <w:rsid w:val="00922010"/>
    <w:rsid w:val="00931BD9"/>
    <w:rsid w:val="00935739"/>
    <w:rsid w:val="009368F3"/>
    <w:rsid w:val="00941636"/>
    <w:rsid w:val="00942EAB"/>
    <w:rsid w:val="00943742"/>
    <w:rsid w:val="00945C05"/>
    <w:rsid w:val="00945F2D"/>
    <w:rsid w:val="00946945"/>
    <w:rsid w:val="00947713"/>
    <w:rsid w:val="00950DE7"/>
    <w:rsid w:val="009516A3"/>
    <w:rsid w:val="00952838"/>
    <w:rsid w:val="00952A24"/>
    <w:rsid w:val="00953920"/>
    <w:rsid w:val="00953D47"/>
    <w:rsid w:val="0095681E"/>
    <w:rsid w:val="009572D4"/>
    <w:rsid w:val="00957CFF"/>
    <w:rsid w:val="00960866"/>
    <w:rsid w:val="00961921"/>
    <w:rsid w:val="00962F07"/>
    <w:rsid w:val="00963D86"/>
    <w:rsid w:val="0096430A"/>
    <w:rsid w:val="0096554B"/>
    <w:rsid w:val="0096584A"/>
    <w:rsid w:val="00971F08"/>
    <w:rsid w:val="009723D2"/>
    <w:rsid w:val="00973448"/>
    <w:rsid w:val="0097603D"/>
    <w:rsid w:val="00976949"/>
    <w:rsid w:val="00976B9C"/>
    <w:rsid w:val="00980477"/>
    <w:rsid w:val="009806BD"/>
    <w:rsid w:val="00980BCF"/>
    <w:rsid w:val="00985253"/>
    <w:rsid w:val="009853B3"/>
    <w:rsid w:val="00985BFD"/>
    <w:rsid w:val="00990630"/>
    <w:rsid w:val="00991761"/>
    <w:rsid w:val="009936B5"/>
    <w:rsid w:val="00993CD0"/>
    <w:rsid w:val="00994DCA"/>
    <w:rsid w:val="009960EC"/>
    <w:rsid w:val="009970DD"/>
    <w:rsid w:val="00997CB2"/>
    <w:rsid w:val="009A0FBA"/>
    <w:rsid w:val="009A1601"/>
    <w:rsid w:val="009A18A7"/>
    <w:rsid w:val="009A462D"/>
    <w:rsid w:val="009A5CBA"/>
    <w:rsid w:val="009B1F30"/>
    <w:rsid w:val="009B3AC2"/>
    <w:rsid w:val="009B4DF4"/>
    <w:rsid w:val="009B564E"/>
    <w:rsid w:val="009B7E87"/>
    <w:rsid w:val="009C0E61"/>
    <w:rsid w:val="009C403E"/>
    <w:rsid w:val="009C6832"/>
    <w:rsid w:val="009D0465"/>
    <w:rsid w:val="009D4FF0"/>
    <w:rsid w:val="009D703C"/>
    <w:rsid w:val="009D718F"/>
    <w:rsid w:val="009D71D5"/>
    <w:rsid w:val="009E068F"/>
    <w:rsid w:val="009E14E0"/>
    <w:rsid w:val="009E35DB"/>
    <w:rsid w:val="009E47A3"/>
    <w:rsid w:val="009F08F3"/>
    <w:rsid w:val="009F221A"/>
    <w:rsid w:val="009F24D2"/>
    <w:rsid w:val="009F344F"/>
    <w:rsid w:val="009F79EA"/>
    <w:rsid w:val="00A00706"/>
    <w:rsid w:val="00A031D8"/>
    <w:rsid w:val="00A048A8"/>
    <w:rsid w:val="00A04F49"/>
    <w:rsid w:val="00A068CE"/>
    <w:rsid w:val="00A13E54"/>
    <w:rsid w:val="00A15745"/>
    <w:rsid w:val="00A15DEF"/>
    <w:rsid w:val="00A17F63"/>
    <w:rsid w:val="00A2193B"/>
    <w:rsid w:val="00A2351A"/>
    <w:rsid w:val="00A26150"/>
    <w:rsid w:val="00A264A9"/>
    <w:rsid w:val="00A27785"/>
    <w:rsid w:val="00A30187"/>
    <w:rsid w:val="00A31306"/>
    <w:rsid w:val="00A3448A"/>
    <w:rsid w:val="00A36297"/>
    <w:rsid w:val="00A41E2B"/>
    <w:rsid w:val="00A45B74"/>
    <w:rsid w:val="00A46B7A"/>
    <w:rsid w:val="00A46C83"/>
    <w:rsid w:val="00A47102"/>
    <w:rsid w:val="00A50493"/>
    <w:rsid w:val="00A52E1D"/>
    <w:rsid w:val="00A61499"/>
    <w:rsid w:val="00A61AE3"/>
    <w:rsid w:val="00A62A77"/>
    <w:rsid w:val="00A63483"/>
    <w:rsid w:val="00A63899"/>
    <w:rsid w:val="00A657D7"/>
    <w:rsid w:val="00A660AC"/>
    <w:rsid w:val="00A66AC4"/>
    <w:rsid w:val="00A67E6C"/>
    <w:rsid w:val="00A71B99"/>
    <w:rsid w:val="00A739D0"/>
    <w:rsid w:val="00A7450D"/>
    <w:rsid w:val="00A74EAE"/>
    <w:rsid w:val="00A7572A"/>
    <w:rsid w:val="00A761D4"/>
    <w:rsid w:val="00A77EC4"/>
    <w:rsid w:val="00A8265E"/>
    <w:rsid w:val="00A82E3A"/>
    <w:rsid w:val="00A85C6C"/>
    <w:rsid w:val="00A85EF6"/>
    <w:rsid w:val="00A86E7D"/>
    <w:rsid w:val="00A92879"/>
    <w:rsid w:val="00A9442A"/>
    <w:rsid w:val="00AA016F"/>
    <w:rsid w:val="00AA1ED6"/>
    <w:rsid w:val="00AA51D6"/>
    <w:rsid w:val="00AA662E"/>
    <w:rsid w:val="00AA79D1"/>
    <w:rsid w:val="00AB0BC8"/>
    <w:rsid w:val="00AB11CA"/>
    <w:rsid w:val="00AB14D9"/>
    <w:rsid w:val="00AB4AB8"/>
    <w:rsid w:val="00AB655E"/>
    <w:rsid w:val="00AC007F"/>
    <w:rsid w:val="00AC0647"/>
    <w:rsid w:val="00AC2ECD"/>
    <w:rsid w:val="00AC3119"/>
    <w:rsid w:val="00AC49FB"/>
    <w:rsid w:val="00AC5A10"/>
    <w:rsid w:val="00AC7056"/>
    <w:rsid w:val="00AC7789"/>
    <w:rsid w:val="00AD077D"/>
    <w:rsid w:val="00AD0AA3"/>
    <w:rsid w:val="00AD231C"/>
    <w:rsid w:val="00AD3F94"/>
    <w:rsid w:val="00AD4A5A"/>
    <w:rsid w:val="00AE0BD0"/>
    <w:rsid w:val="00AE27AC"/>
    <w:rsid w:val="00AE2FEB"/>
    <w:rsid w:val="00AE3FAC"/>
    <w:rsid w:val="00AE40E0"/>
    <w:rsid w:val="00AE4DBA"/>
    <w:rsid w:val="00AE4F07"/>
    <w:rsid w:val="00AE6F47"/>
    <w:rsid w:val="00AF1C5D"/>
    <w:rsid w:val="00AF42D7"/>
    <w:rsid w:val="00AF5003"/>
    <w:rsid w:val="00B006FE"/>
    <w:rsid w:val="00B007CB"/>
    <w:rsid w:val="00B02AA9"/>
    <w:rsid w:val="00B02FA3"/>
    <w:rsid w:val="00B03374"/>
    <w:rsid w:val="00B05084"/>
    <w:rsid w:val="00B05274"/>
    <w:rsid w:val="00B05F83"/>
    <w:rsid w:val="00B12BC0"/>
    <w:rsid w:val="00B157F9"/>
    <w:rsid w:val="00B1761D"/>
    <w:rsid w:val="00B20256"/>
    <w:rsid w:val="00B20D09"/>
    <w:rsid w:val="00B25940"/>
    <w:rsid w:val="00B25B14"/>
    <w:rsid w:val="00B2763F"/>
    <w:rsid w:val="00B277F0"/>
    <w:rsid w:val="00B27AAC"/>
    <w:rsid w:val="00B30929"/>
    <w:rsid w:val="00B330F7"/>
    <w:rsid w:val="00B36F22"/>
    <w:rsid w:val="00B372AA"/>
    <w:rsid w:val="00B40445"/>
    <w:rsid w:val="00B41888"/>
    <w:rsid w:val="00B45112"/>
    <w:rsid w:val="00B45A52"/>
    <w:rsid w:val="00B46175"/>
    <w:rsid w:val="00B4682A"/>
    <w:rsid w:val="00B47284"/>
    <w:rsid w:val="00B55DE4"/>
    <w:rsid w:val="00B664C7"/>
    <w:rsid w:val="00B66D0B"/>
    <w:rsid w:val="00B739F6"/>
    <w:rsid w:val="00B75DCD"/>
    <w:rsid w:val="00B7667B"/>
    <w:rsid w:val="00B77C5E"/>
    <w:rsid w:val="00B81660"/>
    <w:rsid w:val="00B81A6C"/>
    <w:rsid w:val="00B85DE5"/>
    <w:rsid w:val="00B87BB5"/>
    <w:rsid w:val="00B90F73"/>
    <w:rsid w:val="00B92DA5"/>
    <w:rsid w:val="00B93B59"/>
    <w:rsid w:val="00B93ECE"/>
    <w:rsid w:val="00B9406A"/>
    <w:rsid w:val="00BA1168"/>
    <w:rsid w:val="00BA2280"/>
    <w:rsid w:val="00BA2A08"/>
    <w:rsid w:val="00BA3593"/>
    <w:rsid w:val="00BA56D2"/>
    <w:rsid w:val="00BA76E0"/>
    <w:rsid w:val="00BB2A25"/>
    <w:rsid w:val="00BB3C67"/>
    <w:rsid w:val="00BB51E9"/>
    <w:rsid w:val="00BC0FDC"/>
    <w:rsid w:val="00BC3053"/>
    <w:rsid w:val="00BC4D2E"/>
    <w:rsid w:val="00BD48AC"/>
    <w:rsid w:val="00BD5F1A"/>
    <w:rsid w:val="00BE1234"/>
    <w:rsid w:val="00BE2FA6"/>
    <w:rsid w:val="00BE333F"/>
    <w:rsid w:val="00BE5EBB"/>
    <w:rsid w:val="00BE7406"/>
    <w:rsid w:val="00BE7603"/>
    <w:rsid w:val="00BF3279"/>
    <w:rsid w:val="00BF5ED6"/>
    <w:rsid w:val="00BF6FAB"/>
    <w:rsid w:val="00BF74C7"/>
    <w:rsid w:val="00BF7642"/>
    <w:rsid w:val="00C015F1"/>
    <w:rsid w:val="00C01F33"/>
    <w:rsid w:val="00C02A4C"/>
    <w:rsid w:val="00C02CC6"/>
    <w:rsid w:val="00C033FB"/>
    <w:rsid w:val="00C040F7"/>
    <w:rsid w:val="00C044AB"/>
    <w:rsid w:val="00C04622"/>
    <w:rsid w:val="00C05706"/>
    <w:rsid w:val="00C07377"/>
    <w:rsid w:val="00C10478"/>
    <w:rsid w:val="00C11726"/>
    <w:rsid w:val="00C12107"/>
    <w:rsid w:val="00C130EE"/>
    <w:rsid w:val="00C14D4B"/>
    <w:rsid w:val="00C154BB"/>
    <w:rsid w:val="00C20D38"/>
    <w:rsid w:val="00C22FB5"/>
    <w:rsid w:val="00C279B5"/>
    <w:rsid w:val="00C27C45"/>
    <w:rsid w:val="00C33047"/>
    <w:rsid w:val="00C3719D"/>
    <w:rsid w:val="00C45304"/>
    <w:rsid w:val="00C47CB2"/>
    <w:rsid w:val="00C5301F"/>
    <w:rsid w:val="00C54453"/>
    <w:rsid w:val="00C54995"/>
    <w:rsid w:val="00C54D41"/>
    <w:rsid w:val="00C54D4A"/>
    <w:rsid w:val="00C60783"/>
    <w:rsid w:val="00C64002"/>
    <w:rsid w:val="00C64672"/>
    <w:rsid w:val="00C70697"/>
    <w:rsid w:val="00C70A68"/>
    <w:rsid w:val="00C72EF4"/>
    <w:rsid w:val="00C72F54"/>
    <w:rsid w:val="00C75D2F"/>
    <w:rsid w:val="00C767BE"/>
    <w:rsid w:val="00C76E3C"/>
    <w:rsid w:val="00C81568"/>
    <w:rsid w:val="00C8502D"/>
    <w:rsid w:val="00C85D6E"/>
    <w:rsid w:val="00C8609E"/>
    <w:rsid w:val="00C878BE"/>
    <w:rsid w:val="00C9027A"/>
    <w:rsid w:val="00C9068E"/>
    <w:rsid w:val="00C923AD"/>
    <w:rsid w:val="00C93C4B"/>
    <w:rsid w:val="00C944AB"/>
    <w:rsid w:val="00C95B40"/>
    <w:rsid w:val="00CA1068"/>
    <w:rsid w:val="00CA1ED8"/>
    <w:rsid w:val="00CA2417"/>
    <w:rsid w:val="00CB1DFB"/>
    <w:rsid w:val="00CB1F63"/>
    <w:rsid w:val="00CB5115"/>
    <w:rsid w:val="00CB7170"/>
    <w:rsid w:val="00CC040E"/>
    <w:rsid w:val="00CC111F"/>
    <w:rsid w:val="00CC2011"/>
    <w:rsid w:val="00CC3EA0"/>
    <w:rsid w:val="00CC7B45"/>
    <w:rsid w:val="00CD1188"/>
    <w:rsid w:val="00CD2ED1"/>
    <w:rsid w:val="00CD337B"/>
    <w:rsid w:val="00CD7E64"/>
    <w:rsid w:val="00CE0424"/>
    <w:rsid w:val="00CE3F12"/>
    <w:rsid w:val="00CE6BB5"/>
    <w:rsid w:val="00CE7561"/>
    <w:rsid w:val="00CF1354"/>
    <w:rsid w:val="00CF3B1F"/>
    <w:rsid w:val="00CF3BF6"/>
    <w:rsid w:val="00CF625B"/>
    <w:rsid w:val="00CF687E"/>
    <w:rsid w:val="00D00576"/>
    <w:rsid w:val="00D0349B"/>
    <w:rsid w:val="00D10249"/>
    <w:rsid w:val="00D115C3"/>
    <w:rsid w:val="00D11897"/>
    <w:rsid w:val="00D118B2"/>
    <w:rsid w:val="00D11D03"/>
    <w:rsid w:val="00D13135"/>
    <w:rsid w:val="00D13E4E"/>
    <w:rsid w:val="00D1771D"/>
    <w:rsid w:val="00D17ACF"/>
    <w:rsid w:val="00D239A7"/>
    <w:rsid w:val="00D23F47"/>
    <w:rsid w:val="00D33332"/>
    <w:rsid w:val="00D36E71"/>
    <w:rsid w:val="00D37D87"/>
    <w:rsid w:val="00D40B33"/>
    <w:rsid w:val="00D41C33"/>
    <w:rsid w:val="00D4318F"/>
    <w:rsid w:val="00D438BF"/>
    <w:rsid w:val="00D440F8"/>
    <w:rsid w:val="00D45123"/>
    <w:rsid w:val="00D51914"/>
    <w:rsid w:val="00D546FF"/>
    <w:rsid w:val="00D55AD5"/>
    <w:rsid w:val="00D573F8"/>
    <w:rsid w:val="00D576CA"/>
    <w:rsid w:val="00D61AF5"/>
    <w:rsid w:val="00D652B5"/>
    <w:rsid w:val="00D66155"/>
    <w:rsid w:val="00D708B0"/>
    <w:rsid w:val="00D735DE"/>
    <w:rsid w:val="00D75F7D"/>
    <w:rsid w:val="00D76D21"/>
    <w:rsid w:val="00D77B1D"/>
    <w:rsid w:val="00D80074"/>
    <w:rsid w:val="00D8021F"/>
    <w:rsid w:val="00D80383"/>
    <w:rsid w:val="00D823C6"/>
    <w:rsid w:val="00D8337F"/>
    <w:rsid w:val="00D83EAD"/>
    <w:rsid w:val="00D86027"/>
    <w:rsid w:val="00D86CA3"/>
    <w:rsid w:val="00D871CE"/>
    <w:rsid w:val="00D9196D"/>
    <w:rsid w:val="00D92982"/>
    <w:rsid w:val="00DA19CD"/>
    <w:rsid w:val="00DA1C59"/>
    <w:rsid w:val="00DA305E"/>
    <w:rsid w:val="00DA5417"/>
    <w:rsid w:val="00DA56E8"/>
    <w:rsid w:val="00DB029B"/>
    <w:rsid w:val="00DB0A9F"/>
    <w:rsid w:val="00DB377D"/>
    <w:rsid w:val="00DB587B"/>
    <w:rsid w:val="00DC2D36"/>
    <w:rsid w:val="00DC53EF"/>
    <w:rsid w:val="00DC7B2C"/>
    <w:rsid w:val="00DD21B3"/>
    <w:rsid w:val="00DD39D9"/>
    <w:rsid w:val="00DE25A1"/>
    <w:rsid w:val="00DE5608"/>
    <w:rsid w:val="00DE58D0"/>
    <w:rsid w:val="00DE654F"/>
    <w:rsid w:val="00DE7A2B"/>
    <w:rsid w:val="00DF0007"/>
    <w:rsid w:val="00DF0B6E"/>
    <w:rsid w:val="00DF15E0"/>
    <w:rsid w:val="00DF37A0"/>
    <w:rsid w:val="00DF52B6"/>
    <w:rsid w:val="00DF71F9"/>
    <w:rsid w:val="00E07FA1"/>
    <w:rsid w:val="00E10A94"/>
    <w:rsid w:val="00E110E7"/>
    <w:rsid w:val="00E111B7"/>
    <w:rsid w:val="00E11B20"/>
    <w:rsid w:val="00E130A7"/>
    <w:rsid w:val="00E17FA2"/>
    <w:rsid w:val="00E22330"/>
    <w:rsid w:val="00E22E69"/>
    <w:rsid w:val="00E30B5A"/>
    <w:rsid w:val="00E3123D"/>
    <w:rsid w:val="00E31461"/>
    <w:rsid w:val="00E31D43"/>
    <w:rsid w:val="00E32608"/>
    <w:rsid w:val="00E34188"/>
    <w:rsid w:val="00E34B6E"/>
    <w:rsid w:val="00E35559"/>
    <w:rsid w:val="00E3723A"/>
    <w:rsid w:val="00E37860"/>
    <w:rsid w:val="00E41AAB"/>
    <w:rsid w:val="00E41FD9"/>
    <w:rsid w:val="00E43BA1"/>
    <w:rsid w:val="00E446F1"/>
    <w:rsid w:val="00E46886"/>
    <w:rsid w:val="00E47AEF"/>
    <w:rsid w:val="00E509CE"/>
    <w:rsid w:val="00E53B75"/>
    <w:rsid w:val="00E54E3B"/>
    <w:rsid w:val="00E5689D"/>
    <w:rsid w:val="00E57565"/>
    <w:rsid w:val="00E63838"/>
    <w:rsid w:val="00E64434"/>
    <w:rsid w:val="00E65010"/>
    <w:rsid w:val="00E66FAF"/>
    <w:rsid w:val="00E676B0"/>
    <w:rsid w:val="00E67C51"/>
    <w:rsid w:val="00E72EFC"/>
    <w:rsid w:val="00E758EC"/>
    <w:rsid w:val="00E80165"/>
    <w:rsid w:val="00E81E57"/>
    <w:rsid w:val="00E820C5"/>
    <w:rsid w:val="00E8234C"/>
    <w:rsid w:val="00E83AA9"/>
    <w:rsid w:val="00E85928"/>
    <w:rsid w:val="00E87822"/>
    <w:rsid w:val="00E90395"/>
    <w:rsid w:val="00E906F7"/>
    <w:rsid w:val="00E90A30"/>
    <w:rsid w:val="00E90E49"/>
    <w:rsid w:val="00E917F9"/>
    <w:rsid w:val="00E91EA3"/>
    <w:rsid w:val="00E9291C"/>
    <w:rsid w:val="00E92CEB"/>
    <w:rsid w:val="00E93474"/>
    <w:rsid w:val="00E93FFE"/>
    <w:rsid w:val="00E94F8A"/>
    <w:rsid w:val="00E96D89"/>
    <w:rsid w:val="00EA4B16"/>
    <w:rsid w:val="00EA7A41"/>
    <w:rsid w:val="00EB077B"/>
    <w:rsid w:val="00EB4EA2"/>
    <w:rsid w:val="00EC06B7"/>
    <w:rsid w:val="00EC114D"/>
    <w:rsid w:val="00EC27C6"/>
    <w:rsid w:val="00EC4207"/>
    <w:rsid w:val="00EC5653"/>
    <w:rsid w:val="00EC71CE"/>
    <w:rsid w:val="00EC77A7"/>
    <w:rsid w:val="00ED1006"/>
    <w:rsid w:val="00ED67C1"/>
    <w:rsid w:val="00ED73FE"/>
    <w:rsid w:val="00EE2904"/>
    <w:rsid w:val="00EE506D"/>
    <w:rsid w:val="00EE59C8"/>
    <w:rsid w:val="00EF18FE"/>
    <w:rsid w:val="00EF3CC4"/>
    <w:rsid w:val="00EF5787"/>
    <w:rsid w:val="00EF60D0"/>
    <w:rsid w:val="00F0528D"/>
    <w:rsid w:val="00F053FD"/>
    <w:rsid w:val="00F06C67"/>
    <w:rsid w:val="00F06DFD"/>
    <w:rsid w:val="00F06F2F"/>
    <w:rsid w:val="00F071D1"/>
    <w:rsid w:val="00F07533"/>
    <w:rsid w:val="00F07A4C"/>
    <w:rsid w:val="00F10629"/>
    <w:rsid w:val="00F15279"/>
    <w:rsid w:val="00F15BF9"/>
    <w:rsid w:val="00F15FA5"/>
    <w:rsid w:val="00F209B7"/>
    <w:rsid w:val="00F2376F"/>
    <w:rsid w:val="00F243D8"/>
    <w:rsid w:val="00F26785"/>
    <w:rsid w:val="00F30828"/>
    <w:rsid w:val="00F313D6"/>
    <w:rsid w:val="00F40F0C"/>
    <w:rsid w:val="00F4766C"/>
    <w:rsid w:val="00F5004F"/>
    <w:rsid w:val="00F5060E"/>
    <w:rsid w:val="00F507D1"/>
    <w:rsid w:val="00F519CE"/>
    <w:rsid w:val="00F51ADA"/>
    <w:rsid w:val="00F607C5"/>
    <w:rsid w:val="00F60DEA"/>
    <w:rsid w:val="00F6302A"/>
    <w:rsid w:val="00F638BE"/>
    <w:rsid w:val="00F64C2B"/>
    <w:rsid w:val="00F651BE"/>
    <w:rsid w:val="00F67F53"/>
    <w:rsid w:val="00F703BE"/>
    <w:rsid w:val="00F71C3C"/>
    <w:rsid w:val="00F71F69"/>
    <w:rsid w:val="00F72B72"/>
    <w:rsid w:val="00F74BB9"/>
    <w:rsid w:val="00F75582"/>
    <w:rsid w:val="00F76EFA"/>
    <w:rsid w:val="00F804BE"/>
    <w:rsid w:val="00F81624"/>
    <w:rsid w:val="00F817CE"/>
    <w:rsid w:val="00F82D17"/>
    <w:rsid w:val="00F8456C"/>
    <w:rsid w:val="00F855E8"/>
    <w:rsid w:val="00F859D8"/>
    <w:rsid w:val="00F868F5"/>
    <w:rsid w:val="00F9056A"/>
    <w:rsid w:val="00F9089E"/>
    <w:rsid w:val="00F90F8D"/>
    <w:rsid w:val="00F92782"/>
    <w:rsid w:val="00F93333"/>
    <w:rsid w:val="00F93AA9"/>
    <w:rsid w:val="00F96985"/>
    <w:rsid w:val="00F96F68"/>
    <w:rsid w:val="00F97838"/>
    <w:rsid w:val="00FA2BB3"/>
    <w:rsid w:val="00FA31CC"/>
    <w:rsid w:val="00FB4C80"/>
    <w:rsid w:val="00FB543A"/>
    <w:rsid w:val="00FB5D36"/>
    <w:rsid w:val="00FB64B5"/>
    <w:rsid w:val="00FB6A6A"/>
    <w:rsid w:val="00FB6E45"/>
    <w:rsid w:val="00FC5B8A"/>
    <w:rsid w:val="00FC7429"/>
    <w:rsid w:val="00FC7AAE"/>
    <w:rsid w:val="00FD07F6"/>
    <w:rsid w:val="00FD1EC8"/>
    <w:rsid w:val="00FD47ED"/>
    <w:rsid w:val="00FD74DB"/>
    <w:rsid w:val="00FD7660"/>
    <w:rsid w:val="00FE0655"/>
    <w:rsid w:val="00FE2365"/>
    <w:rsid w:val="00FE37D7"/>
    <w:rsid w:val="00FE4C7B"/>
    <w:rsid w:val="00FE53CF"/>
    <w:rsid w:val="00FE6111"/>
    <w:rsid w:val="00FE6FC7"/>
    <w:rsid w:val="00FE7336"/>
    <w:rsid w:val="00FE787C"/>
    <w:rsid w:val="00FF45A5"/>
    <w:rsid w:val="00FF5AC6"/>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D8C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71407"/>
    <w:pPr>
      <w:spacing w:after="160" w:line="259" w:lineRule="auto"/>
    </w:pPr>
    <w:rPr>
      <w:rFonts w:asciiTheme="minorHAnsi" w:eastAsiaTheme="minorEastAsia" w:hAnsiTheme="minorHAnsi" w:cstheme="minorBidi"/>
      <w:sz w:val="22"/>
      <w:szCs w:val="22"/>
      <w:lang w:eastAsia="zh-CN"/>
    </w:rPr>
  </w:style>
  <w:style w:type="paragraph" w:styleId="Heading1">
    <w:name w:val="heading 1"/>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AC7789"/>
    <w:pPr>
      <w:numPr>
        <w:ilvl w:val="1"/>
      </w:numPr>
      <w:pBdr>
        <w:top w:val="none" w:sz="0" w:space="0" w:color="auto"/>
      </w:pBdr>
      <w:tabs>
        <w:tab w:val="clear" w:pos="4806"/>
        <w:tab w:val="num" w:pos="576"/>
      </w:tabs>
      <w:spacing w:before="180"/>
      <w:ind w:left="576"/>
      <w:outlineLvl w:val="1"/>
    </w:pPr>
    <w:rPr>
      <w:sz w:val="28"/>
      <w:szCs w:val="32"/>
    </w:rPr>
  </w:style>
  <w:style w:type="paragraph" w:styleId="Heading3">
    <w:name w:val="heading 3"/>
    <w:basedOn w:val="Heading2"/>
    <w:next w:val="Normal"/>
    <w:qFormat/>
    <w:rsid w:val="00AC7789"/>
    <w:pPr>
      <w:numPr>
        <w:ilvl w:val="2"/>
      </w:numPr>
      <w:spacing w:before="120"/>
      <w:outlineLvl w:val="2"/>
    </w:pPr>
    <w:rPr>
      <w:sz w:val="24"/>
      <w:szCs w:val="28"/>
    </w:rPr>
  </w:style>
  <w:style w:type="paragraph" w:styleId="Heading4">
    <w:name w:val="heading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rsid w:val="007714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71407"/>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qFormat/>
    <w:rsid w:val="00AC7789"/>
    <w:pPr>
      <w:keepLines/>
      <w:tabs>
        <w:tab w:val="center" w:pos="4536"/>
        <w:tab w:val="right" w:pos="9072"/>
      </w:tabs>
      <w:spacing w:after="180"/>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link w:val="Heading1"/>
    <w:rsid w:val="00AC7789"/>
    <w:rPr>
      <w:rFonts w:ascii="Arial" w:hAnsi="Arial" w:cs="Arial"/>
      <w:sz w:val="32"/>
      <w:szCs w:val="36"/>
      <w:lang w:val="en-GB" w:eastAsia="zh-CN"/>
    </w:rPr>
  </w:style>
  <w:style w:type="paragraph" w:customStyle="1" w:styleId="B1">
    <w:name w:val="B1"/>
    <w:basedOn w:val="List"/>
    <w:rsid w:val="00AC7789"/>
    <w:pPr>
      <w:spacing w:after="180"/>
    </w:pPr>
    <w:rPr>
      <w:lang w:eastAsia="en-US"/>
    </w:rPr>
  </w:style>
  <w:style w:type="paragraph" w:customStyle="1" w:styleId="B2">
    <w:name w:val="B2"/>
    <w:basedOn w:val="List2"/>
    <w:rsid w:val="00AC7789"/>
    <w:pPr>
      <w:spacing w:after="180"/>
    </w:pPr>
    <w:rPr>
      <w:lang w:eastAsia="en-US"/>
    </w:rPr>
  </w:style>
  <w:style w:type="paragraph" w:customStyle="1" w:styleId="B3">
    <w:name w:val="B3"/>
    <w:basedOn w:val="List3"/>
    <w:rsid w:val="00AC7789"/>
    <w:pPr>
      <w:spacing w:after="180"/>
    </w:pPr>
    <w:rPr>
      <w:lang w:eastAsia="en-US"/>
    </w:rPr>
  </w:style>
  <w:style w:type="paragraph" w:customStyle="1" w:styleId="B4">
    <w:name w:val="B4"/>
    <w:basedOn w:val="List4"/>
    <w:rsid w:val="00AC7789"/>
    <w:pPr>
      <w:spacing w:after="180"/>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pPr>
    <w:rPr>
      <w:lang w:eastAsia="en-US"/>
    </w:rPr>
  </w:style>
  <w:style w:type="paragraph" w:customStyle="1" w:styleId="EX">
    <w:name w:val="EX"/>
    <w:basedOn w:val="Normal"/>
    <w:rsid w:val="00AC7789"/>
    <w:pPr>
      <w:keepLines/>
      <w:spacing w:after="180"/>
      <w:ind w:left="1702" w:hanging="1418"/>
    </w:pPr>
    <w:rPr>
      <w:lang w:eastAsia="en-US"/>
    </w:rPr>
  </w:style>
  <w:style w:type="paragraph" w:customStyle="1" w:styleId="EW">
    <w:name w:val="EW"/>
    <w:basedOn w:val="EX"/>
    <w:rsid w:val="00AC7789"/>
    <w:pPr>
      <w:spacing w:after="0"/>
    </w:pPr>
  </w:style>
  <w:style w:type="paragraph" w:customStyle="1" w:styleId="TAL">
    <w:name w:val="TAL"/>
    <w:basedOn w:val="Normal"/>
    <w:link w:val="TALChar"/>
    <w:rsid w:val="00AC7789"/>
    <w:pPr>
      <w:keepNext/>
      <w:keepLines/>
      <w:spacing w:after="0"/>
    </w:pPr>
    <w:rPr>
      <w:sz w:val="18"/>
      <w:lang w:eastAsia="en-US"/>
    </w:rPr>
  </w:style>
  <w:style w:type="paragraph" w:customStyle="1" w:styleId="TAC">
    <w:name w:val="TAC"/>
    <w:basedOn w:val="TAL"/>
    <w:link w:val="TACChar"/>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link w:val="THChar"/>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character" w:customStyle="1" w:styleId="TALChar">
    <w:name w:val="TAL Char"/>
    <w:link w:val="TAL"/>
    <w:rsid w:val="00717471"/>
    <w:rPr>
      <w:rFonts w:ascii="Times New Roman" w:hAnsi="Times New Roman"/>
      <w:sz w:val="18"/>
      <w:lang w:val="en-GB"/>
    </w:rPr>
  </w:style>
  <w:style w:type="paragraph" w:customStyle="1" w:styleId="Tabletext">
    <w:name w:val="Table_text"/>
    <w:basedOn w:val="Normal"/>
    <w:rsid w:val="005E2F9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lang w:eastAsia="en-US"/>
    </w:rPr>
  </w:style>
  <w:style w:type="character" w:customStyle="1" w:styleId="THChar">
    <w:name w:val="TH Char"/>
    <w:link w:val="TH"/>
    <w:rsid w:val="005E2F98"/>
    <w:rPr>
      <w:rFonts w:ascii="Times New Roman" w:hAnsi="Times New Roman"/>
      <w:b/>
      <w:lang w:val="en-GB"/>
    </w:rPr>
  </w:style>
  <w:style w:type="table" w:styleId="TableGrid">
    <w:name w:val="Table Grid"/>
    <w:basedOn w:val="TableNormal"/>
    <w:rsid w:val="008416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60D2"/>
    <w:rPr>
      <w:rFonts w:ascii="Times New Roman" w:hAnsi="Times New Roman"/>
      <w:sz w:val="18"/>
      <w:lang w:val="en-GB"/>
    </w:rPr>
  </w:style>
  <w:style w:type="paragraph" w:styleId="Revision">
    <w:name w:val="Revision"/>
    <w:hidden/>
    <w:uiPriority w:val="99"/>
    <w:semiHidden/>
    <w:rsid w:val="00731228"/>
    <w:rPr>
      <w:rFonts w:ascii="Times New Roman" w:hAnsi="Times New Roman"/>
      <w:lang w:val="en-GB" w:eastAsia="zh-CN"/>
    </w:rPr>
  </w:style>
  <w:style w:type="character" w:styleId="PlaceholderText">
    <w:name w:val="Placeholder Text"/>
    <w:basedOn w:val="DefaultParagraphFont"/>
    <w:uiPriority w:val="99"/>
    <w:semiHidden/>
    <w:rsid w:val="00A00706"/>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6913319">
      <w:bodyDiv w:val="1"/>
      <w:marLeft w:val="0"/>
      <w:marRight w:val="0"/>
      <w:marTop w:val="0"/>
      <w:marBottom w:val="0"/>
      <w:divBdr>
        <w:top w:val="none" w:sz="0" w:space="0" w:color="auto"/>
        <w:left w:val="none" w:sz="0" w:space="0" w:color="auto"/>
        <w:bottom w:val="none" w:sz="0" w:space="0" w:color="auto"/>
        <w:right w:val="none" w:sz="0" w:space="0" w:color="auto"/>
      </w:divBdr>
    </w:div>
    <w:div w:id="1438595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6F5BA4-348D-4E69-BB27-3C6F05710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1908</Words>
  <Characters>10876</Characters>
  <Application>Microsoft Office Word</Application>
  <DocSecurity>0</DocSecurity>
  <Lines>90</Lines>
  <Paragraphs>25</Paragraphs>
  <ScaleCrop>false</ScaleCrop>
  <Company/>
  <LinksUpToDate>false</LinksUpToDate>
  <CharactersWithSpaces>12759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2017-08-11T14:22:00Z</dcterms:created>
  <dcterms:modified xsi:type="dcterms:W3CDTF">2017-11-15T08:54:00Z</dcterms:modified>
</cp:coreProperties>
</file>